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D399C" w14:textId="77777777" w:rsidR="00104A17" w:rsidRDefault="00104A17" w:rsidP="00A6331D">
      <w:pPr>
        <w:jc w:val="center"/>
        <w:rPr>
          <w:rFonts w:asciiTheme="majorBidi" w:hAnsiTheme="majorBidi" w:cstheme="majorBidi"/>
          <w:b/>
          <w:bCs/>
          <w:color w:val="006600"/>
          <w:sz w:val="44"/>
          <w:szCs w:val="44"/>
        </w:rPr>
      </w:pPr>
    </w:p>
    <w:p w14:paraId="4BCDECC2" w14:textId="11171354" w:rsidR="00A6331D" w:rsidRPr="00104A17" w:rsidRDefault="00A6331D" w:rsidP="00A6331D">
      <w:pPr>
        <w:jc w:val="center"/>
        <w:rPr>
          <w:rFonts w:asciiTheme="minorHAnsi" w:hAnsiTheme="minorHAnsi" w:cstheme="minorHAnsi"/>
          <w:b/>
          <w:bCs/>
          <w:color w:val="006600"/>
          <w:sz w:val="72"/>
          <w:szCs w:val="72"/>
        </w:rPr>
      </w:pPr>
      <w:r w:rsidRPr="00104A17">
        <w:rPr>
          <w:rFonts w:asciiTheme="minorHAnsi" w:hAnsiTheme="minorHAnsi" w:cstheme="minorHAnsi"/>
          <w:b/>
          <w:bCs/>
          <w:color w:val="006600"/>
          <w:sz w:val="72"/>
          <w:szCs w:val="72"/>
        </w:rPr>
        <w:t>Beverly Hills Girls High School</w:t>
      </w:r>
    </w:p>
    <w:p w14:paraId="4A2B5AF4" w14:textId="77777777" w:rsidR="00A6331D" w:rsidRDefault="00A6331D"/>
    <w:p w14:paraId="27EA817B" w14:textId="77777777" w:rsidR="00A6331D" w:rsidRDefault="00A6331D"/>
    <w:p w14:paraId="51313B5C" w14:textId="3DC08BA4" w:rsidR="00A6331D" w:rsidRDefault="00A6331D"/>
    <w:p w14:paraId="6EF44D8A" w14:textId="2135C3C1" w:rsidR="00A6331D" w:rsidRDefault="00A6331D"/>
    <w:sdt>
      <w:sdtPr>
        <w:id w:val="1304885335"/>
        <w:docPartObj>
          <w:docPartGallery w:val="Cover Pages"/>
          <w:docPartUnique/>
        </w:docPartObj>
      </w:sdtPr>
      <w:sdtEndPr>
        <w:rPr>
          <w:rFonts w:asciiTheme="minorHAnsi" w:hAnsiTheme="minorHAnsi" w:cstheme="minorHAnsi"/>
          <w:sz w:val="24"/>
          <w:szCs w:val="24"/>
        </w:rPr>
      </w:sdtEndPr>
      <w:sdtContent>
        <w:p w14:paraId="112DFD8B" w14:textId="1C384B09" w:rsidR="00B36DC6" w:rsidRDefault="00B36DC6">
          <w:r>
            <w:rPr>
              <w:noProof/>
            </w:rPr>
            <mc:AlternateContent>
              <mc:Choice Requires="wps">
                <w:drawing>
                  <wp:anchor distT="0" distB="0" distL="114300" distR="114300" simplePos="0" relativeHeight="251709440" behindDoc="0" locked="0" layoutInCell="1" allowOverlap="1" wp14:anchorId="6E90EEE7" wp14:editId="2C6A5311">
                    <wp:simplePos x="0" y="0"/>
                    <wp:positionH relativeFrom="page">
                      <wp:align>center</wp:align>
                    </wp:positionH>
                    <mc:AlternateContent>
                      <mc:Choice Requires="wp14">
                        <wp:positionV relativeFrom="page">
                          <wp14:pctPosVOffset>81800</wp14:pctPosVOffset>
                        </wp:positionV>
                      </mc:Choice>
                      <mc:Fallback>
                        <wp:positionV relativeFrom="page">
                          <wp:posOffset>8752205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6D7F7" w14:textId="543AB6E1" w:rsidR="00100327" w:rsidRDefault="00100327">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E90EEE7" id="_x0000_t202" coordsize="21600,21600" o:spt="202" path="m,l,21600r21600,l21600,xe">
                    <v:stroke joinstyle="miter"/>
                    <v:path gradientshapeok="t" o:connecttype="rect"/>
                  </v:shapetype>
                  <v:shape id="Text Box 152" o:spid="_x0000_s1026" type="#_x0000_t202" style="position:absolute;margin-left:0;margin-top:0;width:8in;height:1in;z-index:25170944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6646D7F7" w14:textId="543AB6E1" w:rsidR="00100327" w:rsidRDefault="00100327">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710464" behindDoc="0" locked="0" layoutInCell="1" allowOverlap="1" wp14:anchorId="6C0295A6" wp14:editId="3A33E69C">
                    <wp:simplePos x="0" y="0"/>
                    <wp:positionH relativeFrom="page">
                      <wp:align>center</wp:align>
                    </wp:positionH>
                    <mc:AlternateContent>
                      <mc:Choice Requires="wp14">
                        <wp:positionV relativeFrom="page">
                          <wp14:pctPosVOffset>70000</wp14:pctPosVOffset>
                        </wp:positionV>
                      </mc:Choice>
                      <mc:Fallback>
                        <wp:positionV relativeFrom="page">
                          <wp:posOffset>7489825</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6C96D" w14:textId="77777777" w:rsidR="00100327" w:rsidRDefault="00100327"/>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C0295A6" id="Text Box 153" o:spid="_x0000_s1027" type="#_x0000_t202" style="position:absolute;margin-left:0;margin-top:0;width:8in;height:79.5pt;z-index:251710464;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6B86C96D" w14:textId="77777777" w:rsidR="00100327" w:rsidRDefault="00100327"/>
                      </w:txbxContent>
                    </v:textbox>
                    <w10:wrap type="square" anchorx="page" anchory="page"/>
                  </v:shape>
                </w:pict>
              </mc:Fallback>
            </mc:AlternateContent>
          </w:r>
        </w:p>
        <w:p w14:paraId="48945AA8" w14:textId="77777777" w:rsidR="00F3480B" w:rsidRDefault="00104A17" w:rsidP="00F3480B">
          <w:pPr>
            <w:rPr>
              <w:rFonts w:asciiTheme="minorHAnsi" w:hAnsiTheme="minorHAnsi" w:cstheme="minorHAnsi"/>
              <w:sz w:val="24"/>
              <w:szCs w:val="24"/>
            </w:rPr>
          </w:pPr>
          <w:r>
            <w:rPr>
              <w:rFonts w:ascii="Times New Roman"/>
              <w:noProof/>
              <w:color w:val="FF0000"/>
              <w:sz w:val="25"/>
              <w:lang w:val="en-AU" w:eastAsia="ja-JP"/>
            </w:rPr>
            <w:drawing>
              <wp:anchor distT="0" distB="0" distL="114300" distR="114300" simplePos="0" relativeHeight="251711488" behindDoc="0" locked="0" layoutInCell="1" allowOverlap="1" wp14:anchorId="0700F0EF" wp14:editId="32E84130">
                <wp:simplePos x="0" y="0"/>
                <wp:positionH relativeFrom="margin">
                  <wp:align>center</wp:align>
                </wp:positionH>
                <wp:positionV relativeFrom="paragraph">
                  <wp:posOffset>530225</wp:posOffset>
                </wp:positionV>
                <wp:extent cx="3315970" cy="3911600"/>
                <wp:effectExtent l="0" t="0" r="0" b="0"/>
                <wp:wrapThrough wrapText="bothSides">
                  <wp:wrapPolygon edited="0">
                    <wp:start x="0" y="0"/>
                    <wp:lineTo x="0" y="21460"/>
                    <wp:lineTo x="21468" y="21460"/>
                    <wp:lineTo x="2146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081606.tmp"/>
                        <pic:cNvPicPr/>
                      </pic:nvPicPr>
                      <pic:blipFill>
                        <a:blip r:embed="rId8">
                          <a:extLst>
                            <a:ext uri="{28A0092B-C50C-407E-A947-70E740481C1C}">
                              <a14:useLocalDpi xmlns:a14="http://schemas.microsoft.com/office/drawing/2010/main" val="0"/>
                            </a:ext>
                          </a:extLst>
                        </a:blip>
                        <a:stretch>
                          <a:fillRect/>
                        </a:stretch>
                      </pic:blipFill>
                      <pic:spPr>
                        <a:xfrm>
                          <a:off x="0" y="0"/>
                          <a:ext cx="3315970" cy="39116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color w:val="FF0000"/>
              <w:sz w:val="25"/>
              <w:lang w:val="en-AU" w:eastAsia="ja-JP"/>
            </w:rPr>
            <mc:AlternateContent>
              <mc:Choice Requires="wps">
                <w:drawing>
                  <wp:anchor distT="0" distB="0" distL="114300" distR="114300" simplePos="0" relativeHeight="251712512" behindDoc="0" locked="0" layoutInCell="1" allowOverlap="1" wp14:anchorId="14C6DFC5" wp14:editId="349917A8">
                    <wp:simplePos x="0" y="0"/>
                    <wp:positionH relativeFrom="column">
                      <wp:posOffset>530860</wp:posOffset>
                    </wp:positionH>
                    <wp:positionV relativeFrom="paragraph">
                      <wp:posOffset>5045075</wp:posOffset>
                    </wp:positionV>
                    <wp:extent cx="5226050" cy="22542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226050" cy="2254250"/>
                            </a:xfrm>
                            <a:prstGeom prst="rect">
                              <a:avLst/>
                            </a:prstGeom>
                            <a:solidFill>
                              <a:schemeClr val="lt1"/>
                            </a:solidFill>
                            <a:ln w="6350">
                              <a:noFill/>
                            </a:ln>
                          </wps:spPr>
                          <wps:txbx>
                            <w:txbxContent>
                              <w:p w14:paraId="536ADC74" w14:textId="459831DF" w:rsidR="00100327" w:rsidRPr="009464A4" w:rsidRDefault="00100327" w:rsidP="00A6331D">
                                <w:pPr>
                                  <w:jc w:val="center"/>
                                  <w:rPr>
                                    <w:color w:val="FF0000"/>
                                    <w:sz w:val="48"/>
                                    <w:szCs w:val="48"/>
                                  </w:rPr>
                                </w:pPr>
                              </w:p>
                              <w:p w14:paraId="7DD2D567" w14:textId="154D05D8" w:rsidR="00100327" w:rsidRPr="00881C43" w:rsidRDefault="00100327" w:rsidP="00A6331D">
                                <w:pPr>
                                  <w:jc w:val="center"/>
                                  <w:rPr>
                                    <w:rFonts w:asciiTheme="minorHAnsi" w:hAnsiTheme="minorHAnsi" w:cstheme="minorHAnsi"/>
                                    <w:sz w:val="72"/>
                                    <w:szCs w:val="72"/>
                                  </w:rPr>
                                </w:pPr>
                                <w:r>
                                  <w:rPr>
                                    <w:rFonts w:asciiTheme="minorHAnsi" w:hAnsiTheme="minorHAnsi" w:cstheme="minorHAnsi"/>
                                    <w:sz w:val="72"/>
                                    <w:szCs w:val="72"/>
                                  </w:rPr>
                                  <w:t>Years 7 - 10</w:t>
                                </w:r>
                              </w:p>
                              <w:p w14:paraId="37C1C69E" w14:textId="1BE8C0DF" w:rsidR="00100327" w:rsidRPr="00A6331D" w:rsidRDefault="00100327" w:rsidP="00A6331D">
                                <w:pPr>
                                  <w:jc w:val="center"/>
                                  <w:rPr>
                                    <w:rFonts w:asciiTheme="minorHAnsi" w:hAnsiTheme="minorHAnsi" w:cstheme="minorHAnsi"/>
                                    <w:sz w:val="72"/>
                                    <w:szCs w:val="72"/>
                                  </w:rPr>
                                </w:pPr>
                                <w:r w:rsidRPr="00A6331D">
                                  <w:rPr>
                                    <w:rFonts w:asciiTheme="minorHAnsi" w:hAnsiTheme="minorHAnsi" w:cstheme="minorHAnsi"/>
                                    <w:sz w:val="72"/>
                                    <w:szCs w:val="72"/>
                                  </w:rPr>
                                  <w:t>Assessment Policy</w:t>
                                </w:r>
                              </w:p>
                              <w:p w14:paraId="78F95BEC" w14:textId="4F221E35" w:rsidR="00100327" w:rsidRPr="00A6331D" w:rsidRDefault="00100327" w:rsidP="00A6331D">
                                <w:pPr>
                                  <w:jc w:val="center"/>
                                  <w:rPr>
                                    <w:rFonts w:asciiTheme="minorHAnsi" w:hAnsiTheme="minorHAnsi" w:cstheme="minorHAnsi"/>
                                    <w:sz w:val="72"/>
                                    <w:szCs w:val="72"/>
                                  </w:rPr>
                                </w:pPr>
                                <w:r w:rsidRPr="00A6331D">
                                  <w:rPr>
                                    <w:rFonts w:asciiTheme="minorHAnsi" w:hAnsiTheme="minorHAnsi" w:cstheme="minorHAnsi"/>
                                    <w:sz w:val="72"/>
                                    <w:szCs w:val="72"/>
                                  </w:rPr>
                                  <w:t>202</w:t>
                                </w:r>
                                <w:r>
                                  <w:rPr>
                                    <w:rFonts w:asciiTheme="minorHAnsi" w:hAnsiTheme="minorHAnsi" w:cstheme="minorHAnsi"/>
                                    <w:sz w:val="72"/>
                                    <w:szCs w:val="7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C6DFC5" id="Text Box 21" o:spid="_x0000_s1028" type="#_x0000_t202" style="position:absolute;margin-left:41.8pt;margin-top:397.25pt;width:411.5pt;height:177.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" fillcolor="white [3201]" stroked="f" strokeweight=".5pt">
                    <v:textbox>
                      <w:txbxContent>
                        <w:p w14:paraId="536ADC74" w14:textId="459831DF" w:rsidR="00100327" w:rsidRPr="009464A4" w:rsidRDefault="00100327" w:rsidP="00A6331D">
                          <w:pPr>
                            <w:jc w:val="center"/>
                            <w:rPr>
                              <w:color w:val="FF0000"/>
                              <w:sz w:val="48"/>
                              <w:szCs w:val="48"/>
                            </w:rPr>
                          </w:pPr>
                        </w:p>
                        <w:p w14:paraId="7DD2D567" w14:textId="154D05D8" w:rsidR="00100327" w:rsidRPr="00881C43" w:rsidRDefault="00100327" w:rsidP="00A6331D">
                          <w:pPr>
                            <w:jc w:val="center"/>
                            <w:rPr>
                              <w:rFonts w:asciiTheme="minorHAnsi" w:hAnsiTheme="minorHAnsi" w:cstheme="minorHAnsi"/>
                              <w:sz w:val="72"/>
                              <w:szCs w:val="72"/>
                            </w:rPr>
                          </w:pPr>
                          <w:r>
                            <w:rPr>
                              <w:rFonts w:asciiTheme="minorHAnsi" w:hAnsiTheme="minorHAnsi" w:cstheme="minorHAnsi"/>
                              <w:sz w:val="72"/>
                              <w:szCs w:val="72"/>
                            </w:rPr>
                            <w:t>Years 7 - 10</w:t>
                          </w:r>
                        </w:p>
                        <w:p w14:paraId="37C1C69E" w14:textId="1BE8C0DF" w:rsidR="00100327" w:rsidRPr="00A6331D" w:rsidRDefault="00100327" w:rsidP="00A6331D">
                          <w:pPr>
                            <w:jc w:val="center"/>
                            <w:rPr>
                              <w:rFonts w:asciiTheme="minorHAnsi" w:hAnsiTheme="minorHAnsi" w:cstheme="minorHAnsi"/>
                              <w:sz w:val="72"/>
                              <w:szCs w:val="72"/>
                            </w:rPr>
                          </w:pPr>
                          <w:r w:rsidRPr="00A6331D">
                            <w:rPr>
                              <w:rFonts w:asciiTheme="minorHAnsi" w:hAnsiTheme="minorHAnsi" w:cstheme="minorHAnsi"/>
                              <w:sz w:val="72"/>
                              <w:szCs w:val="72"/>
                            </w:rPr>
                            <w:t>Assessment Policy</w:t>
                          </w:r>
                        </w:p>
                        <w:p w14:paraId="78F95BEC" w14:textId="4F221E35" w:rsidR="00100327" w:rsidRPr="00A6331D" w:rsidRDefault="00100327" w:rsidP="00A6331D">
                          <w:pPr>
                            <w:jc w:val="center"/>
                            <w:rPr>
                              <w:rFonts w:asciiTheme="minorHAnsi" w:hAnsiTheme="minorHAnsi" w:cstheme="minorHAnsi"/>
                              <w:sz w:val="72"/>
                              <w:szCs w:val="72"/>
                            </w:rPr>
                          </w:pPr>
                          <w:r w:rsidRPr="00A6331D">
                            <w:rPr>
                              <w:rFonts w:asciiTheme="minorHAnsi" w:hAnsiTheme="minorHAnsi" w:cstheme="minorHAnsi"/>
                              <w:sz w:val="72"/>
                              <w:szCs w:val="72"/>
                            </w:rPr>
                            <w:t>202</w:t>
                          </w:r>
                          <w:r>
                            <w:rPr>
                              <w:rFonts w:asciiTheme="minorHAnsi" w:hAnsiTheme="minorHAnsi" w:cstheme="minorHAnsi"/>
                              <w:sz w:val="72"/>
                              <w:szCs w:val="72"/>
                            </w:rPr>
                            <w:t>3</w:t>
                          </w:r>
                        </w:p>
                      </w:txbxContent>
                    </v:textbox>
                  </v:shape>
                </w:pict>
              </mc:Fallback>
            </mc:AlternateContent>
          </w:r>
          <w:r w:rsidR="00B36DC6">
            <w:rPr>
              <w:rFonts w:asciiTheme="minorHAnsi" w:hAnsiTheme="minorHAnsi" w:cstheme="minorHAnsi"/>
              <w:sz w:val="24"/>
              <w:szCs w:val="24"/>
            </w:rPr>
            <w:br w:type="page"/>
          </w:r>
        </w:p>
      </w:sdtContent>
    </w:sdt>
    <w:p w14:paraId="1268D9DA" w14:textId="684C0CCF" w:rsidR="007C07F7" w:rsidRPr="00705424" w:rsidRDefault="00705424" w:rsidP="00F3480B">
      <w:pPr>
        <w:rPr>
          <w:rFonts w:asciiTheme="minorHAnsi" w:hAnsiTheme="minorHAnsi" w:cstheme="minorHAnsi"/>
          <w:sz w:val="24"/>
          <w:szCs w:val="24"/>
        </w:rPr>
      </w:pPr>
      <w:r w:rsidRPr="00104A17">
        <w:rPr>
          <w:noProof/>
          <w:sz w:val="32"/>
          <w:szCs w:val="32"/>
        </w:rPr>
        <w:lastRenderedPageBreak/>
        <w:drawing>
          <wp:anchor distT="0" distB="0" distL="114300" distR="114300" simplePos="0" relativeHeight="251693056" behindDoc="1" locked="0" layoutInCell="1" allowOverlap="1" wp14:anchorId="24E7B093" wp14:editId="44E3DB7C">
            <wp:simplePos x="0" y="0"/>
            <wp:positionH relativeFrom="page">
              <wp:align>center</wp:align>
            </wp:positionH>
            <wp:positionV relativeFrom="paragraph">
              <wp:posOffset>373917</wp:posOffset>
            </wp:positionV>
            <wp:extent cx="6083935" cy="1031875"/>
            <wp:effectExtent l="0" t="0" r="0" b="0"/>
            <wp:wrapThrough wrapText="bothSides">
              <wp:wrapPolygon edited="0">
                <wp:start x="0" y="0"/>
                <wp:lineTo x="0" y="21135"/>
                <wp:lineTo x="21508" y="21135"/>
                <wp:lineTo x="21508" y="0"/>
                <wp:lineTo x="0" y="0"/>
              </wp:wrapPolygon>
            </wp:wrapThrough>
            <wp:docPr id="6" name="Picture 6" descr="A picture containing holding, table, player,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holding, table, player, roo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935" cy="1031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247EA" w14:textId="3CE9ED7E" w:rsidR="009E28D7" w:rsidRDefault="009E28D7" w:rsidP="00104A17">
      <w:pPr>
        <w:pStyle w:val="Heading1"/>
        <w:spacing w:before="0"/>
        <w:ind w:left="0"/>
        <w:jc w:val="both"/>
        <w:rPr>
          <w:rFonts w:ascii="Berlin Sans FB Demi" w:hAnsi="Berlin Sans FB Demi" w:cstheme="minorHAnsi"/>
          <w:sz w:val="36"/>
          <w:szCs w:val="36"/>
        </w:rPr>
      </w:pPr>
    </w:p>
    <w:p w14:paraId="59007070" w14:textId="5716E140" w:rsidR="00325767" w:rsidRPr="00F3480B" w:rsidRDefault="00F3480B" w:rsidP="00325767">
      <w:pPr>
        <w:pStyle w:val="Heading1"/>
        <w:spacing w:before="0"/>
        <w:ind w:left="-426" w:right="-215"/>
        <w:jc w:val="both"/>
        <w:rPr>
          <w:rFonts w:asciiTheme="minorHAnsi" w:hAnsiTheme="minorHAnsi" w:cstheme="minorHAnsi"/>
          <w:sz w:val="32"/>
          <w:szCs w:val="32"/>
        </w:rPr>
      </w:pPr>
      <w:r>
        <w:rPr>
          <w:rFonts w:asciiTheme="minorHAnsi" w:hAnsiTheme="minorHAnsi" w:cstheme="minorHAnsi"/>
          <w:sz w:val="32"/>
          <w:szCs w:val="32"/>
        </w:rPr>
        <w:t xml:space="preserve">Introduction to </w:t>
      </w:r>
      <w:r w:rsidR="00E143AC" w:rsidRPr="00F3480B">
        <w:rPr>
          <w:rFonts w:asciiTheme="minorHAnsi" w:hAnsiTheme="minorHAnsi" w:cstheme="minorHAnsi"/>
          <w:sz w:val="32"/>
          <w:szCs w:val="32"/>
        </w:rPr>
        <w:t>Assessment</w:t>
      </w:r>
    </w:p>
    <w:p w14:paraId="371FB08D" w14:textId="5454F6D2" w:rsidR="008E3C3B" w:rsidRPr="00325767" w:rsidRDefault="008E3C3B" w:rsidP="00325767">
      <w:pPr>
        <w:pStyle w:val="Heading1"/>
        <w:spacing w:before="0"/>
        <w:ind w:left="-426" w:right="-215"/>
        <w:jc w:val="both"/>
        <w:rPr>
          <w:rFonts w:ascii="Berlin Sans FB Demi" w:hAnsi="Berlin Sans FB Demi" w:cstheme="minorHAnsi"/>
          <w:sz w:val="32"/>
          <w:szCs w:val="32"/>
        </w:rPr>
      </w:pPr>
      <w:r>
        <w:rPr>
          <w:rFonts w:asciiTheme="minorHAnsi" w:hAnsiTheme="minorHAnsi" w:cstheme="minorHAnsi"/>
          <w:b w:val="0"/>
          <w:bCs w:val="0"/>
          <w:sz w:val="24"/>
          <w:szCs w:val="24"/>
        </w:rPr>
        <w:t>At Beverly Hills Girls High School</w:t>
      </w:r>
      <w:r w:rsidR="000C4869">
        <w:rPr>
          <w:rFonts w:asciiTheme="minorHAnsi" w:hAnsiTheme="minorHAnsi" w:cstheme="minorHAnsi"/>
          <w:b w:val="0"/>
          <w:bCs w:val="0"/>
          <w:sz w:val="24"/>
          <w:szCs w:val="24"/>
        </w:rPr>
        <w:t xml:space="preserve"> (BHGHS)</w:t>
      </w:r>
      <w:r>
        <w:rPr>
          <w:rFonts w:asciiTheme="minorHAnsi" w:hAnsiTheme="minorHAnsi" w:cstheme="minorHAnsi"/>
          <w:b w:val="0"/>
          <w:bCs w:val="0"/>
          <w:sz w:val="24"/>
          <w:szCs w:val="24"/>
        </w:rPr>
        <w:t xml:space="preserve"> we</w:t>
      </w:r>
      <w:r w:rsidRPr="008E3C3B">
        <w:rPr>
          <w:rFonts w:asciiTheme="minorHAnsi" w:hAnsiTheme="minorHAnsi" w:cstheme="minorHAnsi"/>
          <w:b w:val="0"/>
          <w:bCs w:val="0"/>
          <w:sz w:val="24"/>
          <w:szCs w:val="24"/>
        </w:rPr>
        <w:t xml:space="preserve"> undertake assessment to inform students’ learning. Assessment of student learning will be undertaken for all learners, including students whose learning is impacted by disability and students learning English as an </w:t>
      </w:r>
      <w:r w:rsidR="000C4869">
        <w:rPr>
          <w:rFonts w:asciiTheme="minorHAnsi" w:hAnsiTheme="minorHAnsi" w:cstheme="minorHAnsi"/>
          <w:b w:val="0"/>
          <w:bCs w:val="0"/>
          <w:sz w:val="24"/>
          <w:szCs w:val="24"/>
        </w:rPr>
        <w:t>A</w:t>
      </w:r>
      <w:r w:rsidRPr="008E3C3B">
        <w:rPr>
          <w:rFonts w:asciiTheme="minorHAnsi" w:hAnsiTheme="minorHAnsi" w:cstheme="minorHAnsi"/>
          <w:b w:val="0"/>
          <w:bCs w:val="0"/>
          <w:sz w:val="24"/>
          <w:szCs w:val="24"/>
        </w:rPr>
        <w:t xml:space="preserve">dditional </w:t>
      </w:r>
      <w:r w:rsidR="000C4869">
        <w:rPr>
          <w:rFonts w:asciiTheme="minorHAnsi" w:hAnsiTheme="minorHAnsi" w:cstheme="minorHAnsi"/>
          <w:b w:val="0"/>
          <w:bCs w:val="0"/>
          <w:sz w:val="24"/>
          <w:szCs w:val="24"/>
        </w:rPr>
        <w:t>L</w:t>
      </w:r>
      <w:r w:rsidRPr="008E3C3B">
        <w:rPr>
          <w:rFonts w:asciiTheme="minorHAnsi" w:hAnsiTheme="minorHAnsi" w:cstheme="minorHAnsi"/>
          <w:b w:val="0"/>
          <w:bCs w:val="0"/>
          <w:sz w:val="24"/>
          <w:szCs w:val="24"/>
        </w:rPr>
        <w:t xml:space="preserve">anguage or </w:t>
      </w:r>
      <w:r w:rsidR="000C4869">
        <w:rPr>
          <w:rFonts w:asciiTheme="minorHAnsi" w:hAnsiTheme="minorHAnsi" w:cstheme="minorHAnsi"/>
          <w:b w:val="0"/>
          <w:bCs w:val="0"/>
          <w:sz w:val="24"/>
          <w:szCs w:val="24"/>
        </w:rPr>
        <w:t>D</w:t>
      </w:r>
      <w:r w:rsidRPr="008E3C3B">
        <w:rPr>
          <w:rFonts w:asciiTheme="minorHAnsi" w:hAnsiTheme="minorHAnsi" w:cstheme="minorHAnsi"/>
          <w:b w:val="0"/>
          <w:bCs w:val="0"/>
          <w:sz w:val="24"/>
          <w:szCs w:val="24"/>
        </w:rPr>
        <w:t xml:space="preserve">ialect. Ongoing assessment of student learning is important to enable teachers to provide feedback to students and guide their continuing provision of appropriate learning tasks. Adjustments to assessment tasks may be required for a student whose learning is impacted by disability and students learning English as an </w:t>
      </w:r>
      <w:r w:rsidR="000C4869">
        <w:rPr>
          <w:rFonts w:asciiTheme="minorHAnsi" w:hAnsiTheme="minorHAnsi" w:cstheme="minorHAnsi"/>
          <w:b w:val="0"/>
          <w:bCs w:val="0"/>
          <w:sz w:val="24"/>
          <w:szCs w:val="24"/>
        </w:rPr>
        <w:t>A</w:t>
      </w:r>
      <w:r w:rsidRPr="008E3C3B">
        <w:rPr>
          <w:rFonts w:asciiTheme="minorHAnsi" w:hAnsiTheme="minorHAnsi" w:cstheme="minorHAnsi"/>
          <w:b w:val="0"/>
          <w:bCs w:val="0"/>
          <w:sz w:val="24"/>
          <w:szCs w:val="24"/>
        </w:rPr>
        <w:t xml:space="preserve">dditional </w:t>
      </w:r>
      <w:r w:rsidR="000C4869">
        <w:rPr>
          <w:rFonts w:asciiTheme="minorHAnsi" w:hAnsiTheme="minorHAnsi" w:cstheme="minorHAnsi"/>
          <w:b w:val="0"/>
          <w:bCs w:val="0"/>
          <w:sz w:val="24"/>
          <w:szCs w:val="24"/>
        </w:rPr>
        <w:t>L</w:t>
      </w:r>
      <w:r w:rsidRPr="008E3C3B">
        <w:rPr>
          <w:rFonts w:asciiTheme="minorHAnsi" w:hAnsiTheme="minorHAnsi" w:cstheme="minorHAnsi"/>
          <w:b w:val="0"/>
          <w:bCs w:val="0"/>
          <w:sz w:val="24"/>
          <w:szCs w:val="24"/>
        </w:rPr>
        <w:t>anguage. This should reflect the adjustments made to support the student’s learning</w:t>
      </w:r>
      <w:r>
        <w:rPr>
          <w:rFonts w:asciiTheme="minorHAnsi" w:hAnsiTheme="minorHAnsi" w:cstheme="minorHAnsi"/>
          <w:b w:val="0"/>
          <w:bCs w:val="0"/>
          <w:sz w:val="24"/>
          <w:szCs w:val="24"/>
        </w:rPr>
        <w:t>.</w:t>
      </w:r>
    </w:p>
    <w:p w14:paraId="7D2765BE" w14:textId="77777777" w:rsidR="008E3C3B" w:rsidRDefault="008E3C3B" w:rsidP="008E3C3B">
      <w:pPr>
        <w:pStyle w:val="Heading1"/>
        <w:spacing w:before="0"/>
        <w:ind w:left="-426" w:right="-215"/>
        <w:jc w:val="both"/>
        <w:rPr>
          <w:rFonts w:asciiTheme="minorHAnsi" w:eastAsia="Times New Roman" w:hAnsiTheme="minorHAnsi" w:cstheme="minorHAnsi"/>
          <w:sz w:val="24"/>
          <w:szCs w:val="24"/>
          <w:lang w:eastAsia="en-AU"/>
        </w:rPr>
      </w:pPr>
    </w:p>
    <w:p w14:paraId="3FACE324" w14:textId="55C4E238" w:rsidR="008E3C3B" w:rsidRPr="008E3C3B" w:rsidRDefault="008E3C3B" w:rsidP="008E3C3B">
      <w:pPr>
        <w:pStyle w:val="Heading1"/>
        <w:spacing w:before="0"/>
        <w:ind w:left="-426" w:right="-215"/>
        <w:jc w:val="both"/>
        <w:rPr>
          <w:rFonts w:asciiTheme="minorHAnsi" w:hAnsiTheme="minorHAnsi" w:cstheme="minorHAnsi"/>
          <w:b w:val="0"/>
          <w:bCs w:val="0"/>
          <w:sz w:val="24"/>
          <w:szCs w:val="24"/>
        </w:rPr>
      </w:pPr>
      <w:r w:rsidRPr="008E3C3B">
        <w:rPr>
          <w:rFonts w:asciiTheme="minorHAnsi" w:eastAsia="Times New Roman" w:hAnsiTheme="minorHAnsi" w:cstheme="minorHAnsi"/>
          <w:b w:val="0"/>
          <w:bCs w:val="0"/>
          <w:sz w:val="24"/>
          <w:szCs w:val="24"/>
          <w:lang w:eastAsia="en-AU"/>
        </w:rPr>
        <w:t>Schools plan assessment so that:</w:t>
      </w:r>
    </w:p>
    <w:p w14:paraId="6692B850" w14:textId="0793E035" w:rsidR="008E3C3B" w:rsidRPr="008E3C3B" w:rsidRDefault="008E3C3B" w:rsidP="00522320">
      <w:pPr>
        <w:pStyle w:val="ListParagraph"/>
        <w:widowControl/>
        <w:numPr>
          <w:ilvl w:val="0"/>
          <w:numId w:val="12"/>
        </w:numPr>
        <w:spacing w:after="160" w:line="259" w:lineRule="auto"/>
        <w:ind w:left="-426" w:firstLine="0"/>
        <w:contextualSpacing/>
        <w:jc w:val="both"/>
        <w:rPr>
          <w:rFonts w:asciiTheme="minorHAnsi" w:eastAsia="Times New Roman" w:hAnsiTheme="minorHAnsi" w:cstheme="minorHAnsi"/>
          <w:sz w:val="24"/>
          <w:szCs w:val="24"/>
          <w:lang w:eastAsia="en-AU"/>
        </w:rPr>
      </w:pPr>
      <w:r w:rsidRPr="008E3C3B">
        <w:rPr>
          <w:rFonts w:asciiTheme="minorHAnsi" w:eastAsia="Times New Roman" w:hAnsiTheme="minorHAnsi" w:cstheme="minorHAnsi"/>
          <w:sz w:val="24"/>
          <w:szCs w:val="24"/>
          <w:lang w:eastAsia="en-AU"/>
        </w:rPr>
        <w:t>students can demonstrate achievement of the outcomes for the relevant stage of learning</w:t>
      </w:r>
      <w:r w:rsidR="000C4869">
        <w:rPr>
          <w:rFonts w:asciiTheme="minorHAnsi" w:eastAsia="Times New Roman" w:hAnsiTheme="minorHAnsi" w:cstheme="minorHAnsi"/>
          <w:sz w:val="24"/>
          <w:szCs w:val="24"/>
          <w:lang w:eastAsia="en-AU"/>
        </w:rPr>
        <w:t>,</w:t>
      </w:r>
    </w:p>
    <w:p w14:paraId="25B5C5E8" w14:textId="43D41094" w:rsidR="008E3C3B" w:rsidRPr="008E3C3B" w:rsidRDefault="008E3C3B" w:rsidP="00522320">
      <w:pPr>
        <w:pStyle w:val="ListParagraph"/>
        <w:widowControl/>
        <w:numPr>
          <w:ilvl w:val="0"/>
          <w:numId w:val="12"/>
        </w:numPr>
        <w:spacing w:after="160" w:line="259" w:lineRule="auto"/>
        <w:ind w:left="-426" w:firstLine="0"/>
        <w:contextualSpacing/>
        <w:jc w:val="both"/>
        <w:rPr>
          <w:rFonts w:asciiTheme="minorHAnsi" w:eastAsia="Times New Roman" w:hAnsiTheme="minorHAnsi" w:cstheme="minorHAnsi"/>
          <w:sz w:val="24"/>
          <w:szCs w:val="24"/>
          <w:lang w:eastAsia="en-AU"/>
        </w:rPr>
      </w:pPr>
      <w:r w:rsidRPr="008E3C3B">
        <w:rPr>
          <w:rFonts w:asciiTheme="minorHAnsi" w:eastAsia="Times New Roman" w:hAnsiTheme="minorHAnsi" w:cstheme="minorHAnsi"/>
          <w:sz w:val="24"/>
          <w:szCs w:val="24"/>
          <w:lang w:eastAsia="en-AU"/>
        </w:rPr>
        <w:t>valid and reliable assessment strategies are used</w:t>
      </w:r>
      <w:r w:rsidR="000C4869">
        <w:rPr>
          <w:rFonts w:asciiTheme="minorHAnsi" w:eastAsia="Times New Roman" w:hAnsiTheme="minorHAnsi" w:cstheme="minorHAnsi"/>
          <w:sz w:val="24"/>
          <w:szCs w:val="24"/>
          <w:lang w:eastAsia="en-AU"/>
        </w:rPr>
        <w:t>,</w:t>
      </w:r>
    </w:p>
    <w:p w14:paraId="167CFB3E" w14:textId="77777777" w:rsidR="00522320" w:rsidRDefault="008E3C3B" w:rsidP="00522320">
      <w:pPr>
        <w:pStyle w:val="ListParagraph"/>
        <w:widowControl/>
        <w:numPr>
          <w:ilvl w:val="0"/>
          <w:numId w:val="12"/>
        </w:numPr>
        <w:spacing w:after="160" w:line="259" w:lineRule="auto"/>
        <w:ind w:left="-426" w:firstLine="0"/>
        <w:contextualSpacing/>
        <w:jc w:val="both"/>
        <w:rPr>
          <w:rFonts w:asciiTheme="minorHAnsi" w:eastAsia="Times New Roman" w:hAnsiTheme="minorHAnsi" w:cstheme="minorHAnsi"/>
          <w:sz w:val="24"/>
          <w:szCs w:val="24"/>
          <w:lang w:eastAsia="en-AU"/>
        </w:rPr>
      </w:pPr>
      <w:r w:rsidRPr="008E3C3B">
        <w:rPr>
          <w:rFonts w:asciiTheme="minorHAnsi" w:eastAsia="Times New Roman" w:hAnsiTheme="minorHAnsi" w:cstheme="minorHAnsi"/>
          <w:sz w:val="24"/>
          <w:szCs w:val="24"/>
          <w:lang w:eastAsia="en-AU"/>
        </w:rPr>
        <w:t xml:space="preserve">the timing, frequency and nature of the assessment processes are time efficient and manageable for </w:t>
      </w:r>
    </w:p>
    <w:p w14:paraId="69CDF153" w14:textId="398CC5D9" w:rsidR="008E3C3B" w:rsidRDefault="00522320" w:rsidP="00522320">
      <w:pPr>
        <w:pStyle w:val="ListParagraph"/>
        <w:widowControl/>
        <w:spacing w:after="160" w:line="259" w:lineRule="auto"/>
        <w:ind w:left="-426" w:firstLine="0"/>
        <w:contextualSpacing/>
        <w:jc w:val="both"/>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 xml:space="preserve">        </w:t>
      </w:r>
      <w:r w:rsidR="008E3C3B" w:rsidRPr="008E3C3B">
        <w:rPr>
          <w:rFonts w:asciiTheme="minorHAnsi" w:eastAsia="Times New Roman" w:hAnsiTheme="minorHAnsi" w:cstheme="minorHAnsi"/>
          <w:sz w:val="24"/>
          <w:szCs w:val="24"/>
          <w:lang w:eastAsia="en-AU"/>
        </w:rPr>
        <w:t>teachers and students</w:t>
      </w:r>
      <w:r w:rsidR="000C4869">
        <w:rPr>
          <w:rFonts w:asciiTheme="minorHAnsi" w:eastAsia="Times New Roman" w:hAnsiTheme="minorHAnsi" w:cstheme="minorHAnsi"/>
          <w:sz w:val="24"/>
          <w:szCs w:val="24"/>
          <w:lang w:eastAsia="en-AU"/>
        </w:rPr>
        <w:t>.</w:t>
      </w:r>
    </w:p>
    <w:p w14:paraId="61435215" w14:textId="77777777" w:rsidR="008E3C3B" w:rsidRDefault="008E3C3B" w:rsidP="00522320">
      <w:pPr>
        <w:pStyle w:val="ListParagraph"/>
        <w:widowControl/>
        <w:spacing w:after="160" w:line="259" w:lineRule="auto"/>
        <w:ind w:left="-426" w:firstLine="0"/>
        <w:contextualSpacing/>
        <w:jc w:val="both"/>
        <w:rPr>
          <w:rFonts w:asciiTheme="minorHAnsi" w:eastAsia="Times New Roman" w:hAnsiTheme="minorHAnsi" w:cstheme="minorHAnsi"/>
          <w:sz w:val="24"/>
          <w:szCs w:val="24"/>
          <w:lang w:eastAsia="en-AU"/>
        </w:rPr>
      </w:pPr>
    </w:p>
    <w:p w14:paraId="3C8B412A" w14:textId="77777777" w:rsidR="008E3C3B" w:rsidRDefault="008E3C3B" w:rsidP="008E3C3B">
      <w:pPr>
        <w:pStyle w:val="ListParagraph"/>
        <w:widowControl/>
        <w:spacing w:after="160" w:line="259" w:lineRule="auto"/>
        <w:ind w:left="-426" w:firstLine="0"/>
        <w:contextualSpacing/>
        <w:jc w:val="both"/>
        <w:rPr>
          <w:rFonts w:asciiTheme="minorHAnsi" w:eastAsia="Times New Roman" w:hAnsiTheme="minorHAnsi" w:cstheme="minorHAnsi"/>
          <w:sz w:val="24"/>
          <w:szCs w:val="24"/>
          <w:lang w:eastAsia="en-AU"/>
        </w:rPr>
      </w:pPr>
      <w:r w:rsidRPr="008E3C3B">
        <w:rPr>
          <w:rFonts w:asciiTheme="minorHAnsi" w:eastAsia="Times New Roman" w:hAnsiTheme="minorHAnsi" w:cstheme="minorHAnsi"/>
          <w:sz w:val="24"/>
          <w:szCs w:val="24"/>
          <w:lang w:eastAsia="en-AU"/>
        </w:rPr>
        <w:t>Teachers plan assessment strategies when developing teaching programs and will also make additional assessment judgements during teaching and learning. Teachers use a variety of appropriate assessments for monitoring student learning, providing feedback and judging student achievement.</w:t>
      </w:r>
    </w:p>
    <w:p w14:paraId="205D24AE" w14:textId="77777777" w:rsidR="008E3C3B" w:rsidRDefault="008E3C3B" w:rsidP="008E3C3B">
      <w:pPr>
        <w:pStyle w:val="ListParagraph"/>
        <w:widowControl/>
        <w:spacing w:after="160" w:line="259" w:lineRule="auto"/>
        <w:ind w:left="-426" w:firstLine="0"/>
        <w:contextualSpacing/>
        <w:jc w:val="both"/>
        <w:rPr>
          <w:rFonts w:asciiTheme="minorHAnsi" w:eastAsia="Times New Roman" w:hAnsiTheme="minorHAnsi" w:cstheme="minorHAnsi"/>
          <w:sz w:val="24"/>
          <w:szCs w:val="24"/>
          <w:lang w:eastAsia="en-AU"/>
        </w:rPr>
      </w:pPr>
    </w:p>
    <w:p w14:paraId="74474C5C" w14:textId="454FC59E" w:rsidR="008E3C3B" w:rsidRPr="008E3C3B" w:rsidRDefault="008E3C3B" w:rsidP="008E3C3B">
      <w:pPr>
        <w:pStyle w:val="ListParagraph"/>
        <w:widowControl/>
        <w:spacing w:after="160" w:line="259" w:lineRule="auto"/>
        <w:ind w:left="-426" w:firstLine="0"/>
        <w:contextualSpacing/>
        <w:jc w:val="both"/>
        <w:rPr>
          <w:rFonts w:asciiTheme="minorHAnsi" w:eastAsia="Times New Roman" w:hAnsiTheme="minorHAnsi" w:cstheme="minorHAnsi"/>
          <w:sz w:val="24"/>
          <w:szCs w:val="24"/>
          <w:lang w:eastAsia="en-AU"/>
        </w:rPr>
      </w:pPr>
      <w:r w:rsidRPr="008E3C3B">
        <w:rPr>
          <w:rFonts w:asciiTheme="minorHAnsi" w:eastAsia="Times New Roman" w:hAnsiTheme="minorHAnsi" w:cstheme="minorHAnsi"/>
          <w:sz w:val="24"/>
          <w:szCs w:val="24"/>
          <w:lang w:eastAsia="en-AU"/>
        </w:rPr>
        <w:t>Teachers collect and record assessment information to:</w:t>
      </w:r>
    </w:p>
    <w:p w14:paraId="6E495091" w14:textId="688EE5A1" w:rsidR="008E3C3B" w:rsidRPr="00325767" w:rsidRDefault="008E3C3B" w:rsidP="00522320">
      <w:pPr>
        <w:pStyle w:val="ListParagraph"/>
        <w:widowControl/>
        <w:numPr>
          <w:ilvl w:val="0"/>
          <w:numId w:val="13"/>
        </w:numPr>
        <w:spacing w:after="160" w:line="259" w:lineRule="auto"/>
        <w:ind w:left="12" w:hanging="438"/>
        <w:contextualSpacing/>
        <w:jc w:val="both"/>
        <w:rPr>
          <w:rFonts w:asciiTheme="minorHAnsi" w:eastAsia="Times New Roman" w:hAnsiTheme="minorHAnsi" w:cstheme="minorHAnsi"/>
          <w:sz w:val="24"/>
          <w:szCs w:val="24"/>
          <w:lang w:eastAsia="en-AU"/>
        </w:rPr>
      </w:pPr>
      <w:r w:rsidRPr="00325767">
        <w:rPr>
          <w:rFonts w:asciiTheme="minorHAnsi" w:eastAsia="Times New Roman" w:hAnsiTheme="minorHAnsi" w:cstheme="minorHAnsi"/>
          <w:sz w:val="24"/>
          <w:szCs w:val="24"/>
          <w:lang w:eastAsia="en-AU"/>
        </w:rPr>
        <w:t>guide ongoing teaching and learning</w:t>
      </w:r>
      <w:r w:rsidR="000C4869">
        <w:rPr>
          <w:rFonts w:asciiTheme="minorHAnsi" w:eastAsia="Times New Roman" w:hAnsiTheme="minorHAnsi" w:cstheme="minorHAnsi"/>
          <w:sz w:val="24"/>
          <w:szCs w:val="24"/>
          <w:lang w:eastAsia="en-AU"/>
        </w:rPr>
        <w:t>,</w:t>
      </w:r>
    </w:p>
    <w:p w14:paraId="0DA4C14A" w14:textId="4D0C3C7C" w:rsidR="008E3C3B" w:rsidRPr="00325767" w:rsidRDefault="008E3C3B" w:rsidP="00522320">
      <w:pPr>
        <w:pStyle w:val="ListParagraph"/>
        <w:widowControl/>
        <w:numPr>
          <w:ilvl w:val="0"/>
          <w:numId w:val="13"/>
        </w:numPr>
        <w:spacing w:after="160" w:line="259" w:lineRule="auto"/>
        <w:ind w:left="12" w:hanging="438"/>
        <w:contextualSpacing/>
        <w:jc w:val="both"/>
        <w:rPr>
          <w:rFonts w:asciiTheme="minorHAnsi" w:eastAsia="Times New Roman" w:hAnsiTheme="minorHAnsi" w:cstheme="minorHAnsi"/>
          <w:sz w:val="24"/>
          <w:szCs w:val="24"/>
          <w:lang w:eastAsia="en-AU"/>
        </w:rPr>
      </w:pPr>
      <w:r w:rsidRPr="00325767">
        <w:rPr>
          <w:rFonts w:asciiTheme="minorHAnsi" w:eastAsia="Times New Roman" w:hAnsiTheme="minorHAnsi" w:cstheme="minorHAnsi"/>
          <w:sz w:val="24"/>
          <w:szCs w:val="24"/>
          <w:lang w:eastAsia="en-AU"/>
        </w:rPr>
        <w:t>monitor and evaluate student progress</w:t>
      </w:r>
      <w:r w:rsidR="000C4869">
        <w:rPr>
          <w:rFonts w:asciiTheme="minorHAnsi" w:eastAsia="Times New Roman" w:hAnsiTheme="minorHAnsi" w:cstheme="minorHAnsi"/>
          <w:sz w:val="24"/>
          <w:szCs w:val="24"/>
          <w:lang w:eastAsia="en-AU"/>
        </w:rPr>
        <w:t>,</w:t>
      </w:r>
    </w:p>
    <w:p w14:paraId="0497FC0B" w14:textId="6D084EC9" w:rsidR="008E3C3B" w:rsidRPr="00325767" w:rsidRDefault="008E3C3B" w:rsidP="00522320">
      <w:pPr>
        <w:pStyle w:val="ListParagraph"/>
        <w:widowControl/>
        <w:numPr>
          <w:ilvl w:val="0"/>
          <w:numId w:val="13"/>
        </w:numPr>
        <w:spacing w:after="160" w:line="259" w:lineRule="auto"/>
        <w:ind w:left="12" w:hanging="438"/>
        <w:contextualSpacing/>
        <w:jc w:val="both"/>
        <w:rPr>
          <w:rFonts w:asciiTheme="minorHAnsi" w:eastAsia="Times New Roman" w:hAnsiTheme="minorHAnsi" w:cstheme="minorHAnsi"/>
          <w:sz w:val="24"/>
          <w:szCs w:val="24"/>
          <w:lang w:eastAsia="en-AU"/>
        </w:rPr>
      </w:pPr>
      <w:r w:rsidRPr="00325767">
        <w:rPr>
          <w:rFonts w:asciiTheme="minorHAnsi" w:eastAsia="Times New Roman" w:hAnsiTheme="minorHAnsi" w:cstheme="minorHAnsi"/>
          <w:sz w:val="24"/>
          <w:szCs w:val="24"/>
          <w:lang w:eastAsia="en-AU"/>
        </w:rPr>
        <w:t>report achievement to parents and relevant authorities in accord with school requirements and department policy</w:t>
      </w:r>
      <w:r w:rsidR="000C4869">
        <w:rPr>
          <w:rFonts w:asciiTheme="minorHAnsi" w:eastAsia="Times New Roman" w:hAnsiTheme="minorHAnsi" w:cstheme="minorHAnsi"/>
          <w:sz w:val="24"/>
          <w:szCs w:val="24"/>
          <w:lang w:eastAsia="en-AU"/>
        </w:rPr>
        <w:t>,</w:t>
      </w:r>
      <w:r w:rsidRPr="00325767">
        <w:rPr>
          <w:rFonts w:asciiTheme="minorHAnsi" w:eastAsia="Times New Roman" w:hAnsiTheme="minorHAnsi" w:cstheme="minorHAnsi"/>
          <w:sz w:val="24"/>
          <w:szCs w:val="24"/>
          <w:lang w:eastAsia="en-AU"/>
        </w:rPr>
        <w:t xml:space="preserve"> </w:t>
      </w:r>
    </w:p>
    <w:p w14:paraId="4E07D68C" w14:textId="4F1321DA" w:rsidR="00325767" w:rsidRPr="00325767" w:rsidRDefault="00325767" w:rsidP="00522320">
      <w:pPr>
        <w:pStyle w:val="ListParagraph"/>
        <w:widowControl/>
        <w:numPr>
          <w:ilvl w:val="0"/>
          <w:numId w:val="13"/>
        </w:numPr>
        <w:spacing w:after="160" w:line="259" w:lineRule="auto"/>
        <w:ind w:left="12" w:hanging="438"/>
        <w:contextualSpacing/>
        <w:jc w:val="both"/>
        <w:rPr>
          <w:rFonts w:asciiTheme="minorHAnsi" w:eastAsia="Times New Roman" w:hAnsiTheme="minorHAnsi" w:cstheme="minorHAnsi"/>
          <w:sz w:val="24"/>
          <w:szCs w:val="24"/>
          <w:lang w:eastAsia="en-AU"/>
        </w:rPr>
      </w:pPr>
      <w:r w:rsidRPr="00325767">
        <w:rPr>
          <w:rFonts w:asciiTheme="minorHAnsi" w:hAnsiTheme="minorHAnsi" w:cstheme="minorHAnsi"/>
          <w:sz w:val="24"/>
          <w:szCs w:val="24"/>
        </w:rPr>
        <w:t>provide opportunities for teachers to gather evidence about student achievement in relation to outcomes</w:t>
      </w:r>
      <w:r w:rsidR="000C4869">
        <w:rPr>
          <w:rFonts w:asciiTheme="minorHAnsi" w:hAnsiTheme="minorHAnsi" w:cstheme="minorHAnsi"/>
          <w:sz w:val="24"/>
          <w:szCs w:val="24"/>
        </w:rPr>
        <w:t>,</w:t>
      </w:r>
    </w:p>
    <w:p w14:paraId="572B2D3D" w14:textId="2C067B4B" w:rsidR="00325767" w:rsidRPr="00325767" w:rsidRDefault="00325767" w:rsidP="00522320">
      <w:pPr>
        <w:pStyle w:val="ListParagraph"/>
        <w:widowControl/>
        <w:numPr>
          <w:ilvl w:val="0"/>
          <w:numId w:val="13"/>
        </w:numPr>
        <w:spacing w:after="160" w:line="259" w:lineRule="auto"/>
        <w:ind w:left="12" w:hanging="438"/>
        <w:contextualSpacing/>
        <w:jc w:val="both"/>
        <w:rPr>
          <w:rFonts w:asciiTheme="minorHAnsi" w:hAnsiTheme="minorHAnsi" w:cstheme="minorHAnsi"/>
          <w:sz w:val="24"/>
          <w:szCs w:val="24"/>
        </w:rPr>
      </w:pPr>
      <w:r w:rsidRPr="00325767">
        <w:rPr>
          <w:rFonts w:asciiTheme="minorHAnsi" w:hAnsiTheme="minorHAnsi" w:cstheme="minorHAnsi"/>
          <w:sz w:val="24"/>
          <w:szCs w:val="24"/>
        </w:rPr>
        <w:t>enable students to demonstrate what they know and can do, clarifying student understanding of concepts and promoting deeper understanding</w:t>
      </w:r>
      <w:r w:rsidR="000C4869">
        <w:rPr>
          <w:rFonts w:asciiTheme="minorHAnsi" w:hAnsiTheme="minorHAnsi" w:cstheme="minorHAnsi"/>
          <w:sz w:val="24"/>
          <w:szCs w:val="24"/>
        </w:rPr>
        <w:t>,</w:t>
      </w:r>
    </w:p>
    <w:p w14:paraId="59BAA79C" w14:textId="0B53C959" w:rsidR="00325767" w:rsidRPr="00325767" w:rsidRDefault="00325767" w:rsidP="00522320">
      <w:pPr>
        <w:pStyle w:val="ListParagraph"/>
        <w:widowControl/>
        <w:numPr>
          <w:ilvl w:val="0"/>
          <w:numId w:val="13"/>
        </w:numPr>
        <w:spacing w:after="160" w:line="259" w:lineRule="auto"/>
        <w:ind w:left="12" w:hanging="438"/>
        <w:contextualSpacing/>
        <w:jc w:val="both"/>
        <w:rPr>
          <w:rFonts w:asciiTheme="minorHAnsi" w:hAnsiTheme="minorHAnsi" w:cstheme="minorHAnsi"/>
          <w:sz w:val="24"/>
          <w:szCs w:val="24"/>
        </w:rPr>
      </w:pPr>
      <w:r w:rsidRPr="00325767">
        <w:rPr>
          <w:rFonts w:asciiTheme="minorHAnsi" w:hAnsiTheme="minorHAnsi" w:cstheme="minorHAnsi"/>
          <w:sz w:val="24"/>
          <w:szCs w:val="24"/>
        </w:rPr>
        <w:t>provides evidence that current understanding is a suitable basis for future learning.</w:t>
      </w:r>
    </w:p>
    <w:p w14:paraId="6D83C3D6" w14:textId="77777777" w:rsidR="00325767" w:rsidRDefault="00325767" w:rsidP="008E3C3B">
      <w:pPr>
        <w:pStyle w:val="BodyText"/>
        <w:spacing w:before="1"/>
        <w:ind w:left="-426" w:right="-215"/>
        <w:jc w:val="both"/>
        <w:rPr>
          <w:rFonts w:asciiTheme="minorHAnsi" w:hAnsiTheme="minorHAnsi" w:cstheme="minorHAnsi"/>
          <w:sz w:val="24"/>
          <w:szCs w:val="24"/>
        </w:rPr>
      </w:pPr>
    </w:p>
    <w:p w14:paraId="24157034" w14:textId="0FB4B095" w:rsidR="009E28D7" w:rsidRDefault="00AB7503" w:rsidP="008E3C3B">
      <w:pPr>
        <w:pStyle w:val="BodyText"/>
        <w:spacing w:before="1"/>
        <w:ind w:left="-426" w:right="-215"/>
        <w:jc w:val="both"/>
        <w:rPr>
          <w:rFonts w:asciiTheme="minorHAnsi" w:hAnsiTheme="minorHAnsi" w:cstheme="minorHAnsi"/>
          <w:sz w:val="24"/>
          <w:szCs w:val="24"/>
        </w:rPr>
      </w:pPr>
      <w:r w:rsidRPr="002C6589">
        <w:rPr>
          <w:rFonts w:asciiTheme="minorHAnsi" w:hAnsiTheme="minorHAnsi" w:cstheme="minorHAnsi"/>
          <w:sz w:val="24"/>
          <w:szCs w:val="24"/>
        </w:rPr>
        <w:t>Assessment enhance</w:t>
      </w:r>
      <w:r w:rsidR="000C4869">
        <w:rPr>
          <w:rFonts w:asciiTheme="minorHAnsi" w:hAnsiTheme="minorHAnsi" w:cstheme="minorHAnsi"/>
          <w:sz w:val="24"/>
          <w:szCs w:val="24"/>
        </w:rPr>
        <w:t>s</w:t>
      </w:r>
      <w:r w:rsidRPr="002C6589">
        <w:rPr>
          <w:rFonts w:asciiTheme="minorHAnsi" w:hAnsiTheme="minorHAnsi" w:cstheme="minorHAnsi"/>
          <w:sz w:val="24"/>
          <w:szCs w:val="24"/>
        </w:rPr>
        <w:t xml:space="preserve"> student engagement and motivation, particularly when it incorporates interaction with teachers, other students and a range of resources. School-based assessment tasks may include activities such as examination, tests, written or oral assignments, practical activities, fieldwork, performance and projects. The assessment requirements for each Board Developed Course are set out in th</w:t>
      </w:r>
      <w:r w:rsidR="00100327">
        <w:rPr>
          <w:rFonts w:asciiTheme="minorHAnsi" w:hAnsiTheme="minorHAnsi" w:cstheme="minorHAnsi"/>
          <w:sz w:val="24"/>
          <w:szCs w:val="24"/>
        </w:rPr>
        <w:t>e attachments to this document</w:t>
      </w:r>
      <w:r w:rsidRPr="002C6589">
        <w:rPr>
          <w:rFonts w:asciiTheme="minorHAnsi" w:hAnsiTheme="minorHAnsi" w:cstheme="minorHAnsi"/>
          <w:sz w:val="24"/>
          <w:szCs w:val="24"/>
        </w:rPr>
        <w:t>.</w:t>
      </w:r>
    </w:p>
    <w:p w14:paraId="14759904" w14:textId="7E7BE705" w:rsidR="00325767" w:rsidRDefault="00325767" w:rsidP="008E3C3B">
      <w:pPr>
        <w:pStyle w:val="BodyText"/>
        <w:spacing w:before="1"/>
        <w:ind w:left="-426" w:right="-215"/>
        <w:jc w:val="both"/>
        <w:rPr>
          <w:rFonts w:asciiTheme="minorHAnsi" w:hAnsiTheme="minorHAnsi" w:cstheme="minorHAnsi"/>
          <w:sz w:val="24"/>
          <w:szCs w:val="24"/>
        </w:rPr>
      </w:pPr>
    </w:p>
    <w:p w14:paraId="725AB056" w14:textId="1C2BC775" w:rsidR="00325767" w:rsidRDefault="00325767" w:rsidP="008E3C3B">
      <w:pPr>
        <w:pStyle w:val="BodyText"/>
        <w:spacing w:before="1"/>
        <w:ind w:left="-426" w:right="-215"/>
        <w:jc w:val="both"/>
        <w:rPr>
          <w:rFonts w:asciiTheme="minorHAnsi" w:hAnsiTheme="minorHAnsi" w:cstheme="minorHAnsi"/>
          <w:sz w:val="24"/>
          <w:szCs w:val="24"/>
        </w:rPr>
      </w:pPr>
    </w:p>
    <w:p w14:paraId="568FA2DA" w14:textId="5F676CBF" w:rsidR="00325767" w:rsidRDefault="00325767" w:rsidP="008E3C3B">
      <w:pPr>
        <w:pStyle w:val="BodyText"/>
        <w:spacing w:before="1"/>
        <w:ind w:left="-426" w:right="-215"/>
        <w:jc w:val="both"/>
        <w:rPr>
          <w:rFonts w:asciiTheme="minorHAnsi" w:hAnsiTheme="minorHAnsi" w:cstheme="minorHAnsi"/>
          <w:sz w:val="24"/>
          <w:szCs w:val="24"/>
        </w:rPr>
      </w:pPr>
    </w:p>
    <w:p w14:paraId="1DC3B647" w14:textId="00E65C59" w:rsidR="00325767" w:rsidRDefault="00325767" w:rsidP="008E3C3B">
      <w:pPr>
        <w:pStyle w:val="BodyText"/>
        <w:spacing w:before="1"/>
        <w:ind w:left="-426" w:right="-215"/>
        <w:jc w:val="both"/>
        <w:rPr>
          <w:rFonts w:asciiTheme="minorHAnsi" w:hAnsiTheme="minorHAnsi" w:cstheme="minorHAnsi"/>
          <w:sz w:val="24"/>
          <w:szCs w:val="24"/>
        </w:rPr>
      </w:pPr>
    </w:p>
    <w:p w14:paraId="20717CC7" w14:textId="3CCCABD8" w:rsidR="00325767" w:rsidRDefault="00325767" w:rsidP="008E3C3B">
      <w:pPr>
        <w:pStyle w:val="BodyText"/>
        <w:spacing w:before="1"/>
        <w:ind w:left="-426" w:right="-215"/>
        <w:jc w:val="both"/>
        <w:rPr>
          <w:rFonts w:asciiTheme="minorHAnsi" w:hAnsiTheme="minorHAnsi" w:cstheme="minorHAnsi"/>
          <w:sz w:val="24"/>
          <w:szCs w:val="24"/>
        </w:rPr>
      </w:pPr>
    </w:p>
    <w:p w14:paraId="12E962BD" w14:textId="77777777" w:rsidR="00325767" w:rsidRDefault="00325767" w:rsidP="008E3C3B">
      <w:pPr>
        <w:pStyle w:val="BodyText"/>
        <w:spacing w:before="1"/>
        <w:ind w:left="-426" w:right="-215"/>
        <w:jc w:val="both"/>
        <w:rPr>
          <w:rFonts w:asciiTheme="minorHAnsi" w:hAnsiTheme="minorHAnsi" w:cstheme="minorHAnsi"/>
          <w:sz w:val="24"/>
          <w:szCs w:val="24"/>
        </w:rPr>
      </w:pPr>
    </w:p>
    <w:p w14:paraId="0F49A680" w14:textId="77777777" w:rsidR="003F108A" w:rsidRDefault="003F108A" w:rsidP="000374A4">
      <w:pPr>
        <w:ind w:left="-426"/>
        <w:jc w:val="both"/>
        <w:rPr>
          <w:rFonts w:asciiTheme="minorHAnsi" w:hAnsiTheme="minorHAnsi" w:cstheme="minorHAnsi"/>
          <w:b/>
          <w:bCs/>
          <w:sz w:val="32"/>
          <w:szCs w:val="32"/>
        </w:rPr>
      </w:pPr>
    </w:p>
    <w:p w14:paraId="0E681D3A" w14:textId="2D00B5C2" w:rsidR="00325767" w:rsidRPr="00F3480B" w:rsidRDefault="00325767" w:rsidP="000374A4">
      <w:pPr>
        <w:ind w:left="-426"/>
        <w:jc w:val="both"/>
        <w:rPr>
          <w:rFonts w:asciiTheme="minorHAnsi" w:hAnsiTheme="minorHAnsi" w:cstheme="minorHAnsi"/>
          <w:b/>
          <w:bCs/>
          <w:sz w:val="32"/>
          <w:szCs w:val="32"/>
        </w:rPr>
      </w:pPr>
      <w:r w:rsidRPr="00F3480B">
        <w:rPr>
          <w:rFonts w:asciiTheme="minorHAnsi" w:hAnsiTheme="minorHAnsi" w:cstheme="minorHAnsi"/>
          <w:b/>
          <w:bCs/>
          <w:sz w:val="32"/>
          <w:szCs w:val="32"/>
        </w:rPr>
        <w:t>The Common Grade Scale &amp; Standards Referenced Assessment</w:t>
      </w:r>
    </w:p>
    <w:p w14:paraId="34BFAD47" w14:textId="368AAA80" w:rsidR="00325767" w:rsidRDefault="000C4869" w:rsidP="000374A4">
      <w:pPr>
        <w:ind w:left="-426"/>
        <w:jc w:val="both"/>
        <w:rPr>
          <w:rFonts w:asciiTheme="minorHAnsi" w:hAnsiTheme="minorHAnsi" w:cstheme="minorHAnsi"/>
          <w:sz w:val="24"/>
          <w:szCs w:val="24"/>
        </w:rPr>
      </w:pPr>
      <w:r>
        <w:rPr>
          <w:rFonts w:asciiTheme="minorHAnsi" w:hAnsiTheme="minorHAnsi" w:cstheme="minorHAnsi"/>
          <w:sz w:val="24"/>
          <w:szCs w:val="24"/>
        </w:rPr>
        <w:t>BHGHS</w:t>
      </w:r>
      <w:r w:rsidR="00325767" w:rsidRPr="00325767">
        <w:rPr>
          <w:rFonts w:asciiTheme="minorHAnsi" w:hAnsiTheme="minorHAnsi" w:cstheme="minorHAnsi"/>
          <w:sz w:val="24"/>
          <w:szCs w:val="24"/>
        </w:rPr>
        <w:t xml:space="preserve"> use the following five-point achievement scale to report to parents/</w:t>
      </w:r>
      <w:proofErr w:type="spellStart"/>
      <w:r w:rsidR="00325767" w:rsidRPr="00325767">
        <w:rPr>
          <w:rFonts w:asciiTheme="minorHAnsi" w:hAnsiTheme="minorHAnsi" w:cstheme="minorHAnsi"/>
          <w:sz w:val="24"/>
          <w:szCs w:val="24"/>
        </w:rPr>
        <w:t>carers</w:t>
      </w:r>
      <w:proofErr w:type="spellEnd"/>
      <w:r w:rsidR="00325767" w:rsidRPr="00325767">
        <w:rPr>
          <w:rFonts w:asciiTheme="minorHAnsi" w:hAnsiTheme="minorHAnsi" w:cstheme="minorHAnsi"/>
          <w:sz w:val="24"/>
          <w:szCs w:val="24"/>
        </w:rPr>
        <w:t xml:space="preserve"> for students in Years 7 to 12. Achievement is judged in relation to syllabus standards. The achievement scale is to be used for reporting all K</w:t>
      </w:r>
      <w:r>
        <w:rPr>
          <w:rFonts w:asciiTheme="minorHAnsi" w:hAnsiTheme="minorHAnsi" w:cstheme="minorHAnsi"/>
          <w:sz w:val="24"/>
          <w:szCs w:val="24"/>
        </w:rPr>
        <w:t xml:space="preserve">ey </w:t>
      </w:r>
      <w:r w:rsidR="00325767" w:rsidRPr="00325767">
        <w:rPr>
          <w:rFonts w:asciiTheme="minorHAnsi" w:hAnsiTheme="minorHAnsi" w:cstheme="minorHAnsi"/>
          <w:sz w:val="24"/>
          <w:szCs w:val="24"/>
        </w:rPr>
        <w:t>L</w:t>
      </w:r>
      <w:r>
        <w:rPr>
          <w:rFonts w:asciiTheme="minorHAnsi" w:hAnsiTheme="minorHAnsi" w:cstheme="minorHAnsi"/>
          <w:sz w:val="24"/>
          <w:szCs w:val="24"/>
        </w:rPr>
        <w:t xml:space="preserve">earning </w:t>
      </w:r>
      <w:r w:rsidR="00325767" w:rsidRPr="00325767">
        <w:rPr>
          <w:rFonts w:asciiTheme="minorHAnsi" w:hAnsiTheme="minorHAnsi" w:cstheme="minorHAnsi"/>
          <w:sz w:val="24"/>
          <w:szCs w:val="24"/>
        </w:rPr>
        <w:t>A</w:t>
      </w:r>
      <w:r>
        <w:rPr>
          <w:rFonts w:asciiTheme="minorHAnsi" w:hAnsiTheme="minorHAnsi" w:cstheme="minorHAnsi"/>
          <w:sz w:val="24"/>
          <w:szCs w:val="24"/>
        </w:rPr>
        <w:t>rea</w:t>
      </w:r>
      <w:r w:rsidR="00325767" w:rsidRPr="00325767">
        <w:rPr>
          <w:rFonts w:asciiTheme="minorHAnsi" w:hAnsiTheme="minorHAnsi" w:cstheme="minorHAnsi"/>
          <w:sz w:val="24"/>
          <w:szCs w:val="24"/>
        </w:rPr>
        <w:t>s or subjects</w:t>
      </w:r>
      <w:r w:rsidR="00F3480B">
        <w:rPr>
          <w:rFonts w:asciiTheme="minorHAnsi" w:hAnsiTheme="minorHAnsi" w:cstheme="minorHAnsi"/>
          <w:sz w:val="24"/>
          <w:szCs w:val="24"/>
        </w:rPr>
        <w:t>.</w:t>
      </w:r>
    </w:p>
    <w:p w14:paraId="38673D75" w14:textId="77777777" w:rsidR="00325767" w:rsidRPr="00E92EBA" w:rsidRDefault="00325767" w:rsidP="00522320">
      <w:pPr>
        <w:jc w:val="both"/>
      </w:pPr>
    </w:p>
    <w:tbl>
      <w:tblPr>
        <w:tblStyle w:val="TableGrid"/>
        <w:tblW w:w="10485" w:type="dxa"/>
        <w:tblInd w:w="-427" w:type="dxa"/>
        <w:tblLook w:val="04A0" w:firstRow="1" w:lastRow="0" w:firstColumn="1" w:lastColumn="0" w:noHBand="0" w:noVBand="1"/>
      </w:tblPr>
      <w:tblGrid>
        <w:gridCol w:w="6232"/>
        <w:gridCol w:w="2268"/>
        <w:gridCol w:w="1985"/>
      </w:tblGrid>
      <w:tr w:rsidR="003C3239" w:rsidRPr="00E92EBA" w14:paraId="1351A1E8" w14:textId="77777777" w:rsidTr="003C3239">
        <w:tc>
          <w:tcPr>
            <w:tcW w:w="6232" w:type="dxa"/>
            <w:shd w:val="clear" w:color="auto" w:fill="FDE9D9" w:themeFill="accent6" w:themeFillTint="33"/>
          </w:tcPr>
          <w:p w14:paraId="5B137507" w14:textId="77777777" w:rsidR="003C3239" w:rsidRPr="00E92EBA" w:rsidRDefault="003C3239" w:rsidP="003939EA">
            <w:pPr>
              <w:jc w:val="both"/>
            </w:pPr>
            <w:r w:rsidRPr="00E92EBA">
              <w:t xml:space="preserve">Achievement level </w:t>
            </w:r>
          </w:p>
        </w:tc>
        <w:tc>
          <w:tcPr>
            <w:tcW w:w="2268" w:type="dxa"/>
            <w:shd w:val="clear" w:color="auto" w:fill="FDE9D9" w:themeFill="accent6" w:themeFillTint="33"/>
          </w:tcPr>
          <w:p w14:paraId="147D7459" w14:textId="77777777" w:rsidR="003C3239" w:rsidRPr="00E92EBA" w:rsidRDefault="003C3239" w:rsidP="003939EA">
            <w:pPr>
              <w:jc w:val="both"/>
            </w:pPr>
            <w:r w:rsidRPr="00E92EBA">
              <w:t xml:space="preserve">Using this word </w:t>
            </w:r>
          </w:p>
        </w:tc>
        <w:tc>
          <w:tcPr>
            <w:tcW w:w="1985" w:type="dxa"/>
            <w:shd w:val="clear" w:color="auto" w:fill="FDE9D9" w:themeFill="accent6" w:themeFillTint="33"/>
          </w:tcPr>
          <w:p w14:paraId="2BE535E7" w14:textId="77777777" w:rsidR="003C3239" w:rsidRPr="00E92EBA" w:rsidRDefault="003C3239" w:rsidP="003939EA">
            <w:pPr>
              <w:jc w:val="both"/>
            </w:pPr>
            <w:r w:rsidRPr="00E92EBA">
              <w:t>And/or this letter</w:t>
            </w:r>
          </w:p>
        </w:tc>
      </w:tr>
      <w:tr w:rsidR="003C3239" w:rsidRPr="00E92EBA" w14:paraId="0B019B8A" w14:textId="77777777" w:rsidTr="003C3239">
        <w:tc>
          <w:tcPr>
            <w:tcW w:w="6232" w:type="dxa"/>
          </w:tcPr>
          <w:p w14:paraId="3DBD0398" w14:textId="00BBCCBE" w:rsidR="003C3239" w:rsidRPr="00E92EBA" w:rsidRDefault="003C3239" w:rsidP="003939EA">
            <w:pPr>
              <w:jc w:val="both"/>
              <w:rPr>
                <w:sz w:val="24"/>
                <w:szCs w:val="24"/>
              </w:rPr>
            </w:pPr>
            <w:r w:rsidRPr="00E92EBA">
              <w:t>The student has an extensive knowledge and understanding of the content and can readily apply this knowledge. In addition, the student has achieved a high level of competence in the processes and skills and can apply these skills to new situations</w:t>
            </w:r>
            <w:r w:rsidR="000C4869">
              <w:t>.</w:t>
            </w:r>
          </w:p>
        </w:tc>
        <w:tc>
          <w:tcPr>
            <w:tcW w:w="2268" w:type="dxa"/>
          </w:tcPr>
          <w:p w14:paraId="173FAE8B" w14:textId="77777777" w:rsidR="003C3239" w:rsidRPr="00E92EBA" w:rsidRDefault="003C3239" w:rsidP="003939EA">
            <w:pPr>
              <w:jc w:val="both"/>
              <w:rPr>
                <w:sz w:val="24"/>
                <w:szCs w:val="24"/>
              </w:rPr>
            </w:pPr>
            <w:r w:rsidRPr="00E92EBA">
              <w:rPr>
                <w:sz w:val="24"/>
                <w:szCs w:val="24"/>
              </w:rPr>
              <w:t>Outstanding</w:t>
            </w:r>
          </w:p>
        </w:tc>
        <w:tc>
          <w:tcPr>
            <w:tcW w:w="1985" w:type="dxa"/>
          </w:tcPr>
          <w:p w14:paraId="0117D98D" w14:textId="77777777" w:rsidR="003C3239" w:rsidRPr="00E92EBA" w:rsidRDefault="003C3239" w:rsidP="003939EA">
            <w:pPr>
              <w:jc w:val="both"/>
              <w:rPr>
                <w:sz w:val="24"/>
                <w:szCs w:val="24"/>
              </w:rPr>
            </w:pPr>
            <w:r w:rsidRPr="00E92EBA">
              <w:rPr>
                <w:sz w:val="24"/>
                <w:szCs w:val="24"/>
              </w:rPr>
              <w:t>A</w:t>
            </w:r>
          </w:p>
        </w:tc>
      </w:tr>
      <w:tr w:rsidR="003C3239" w:rsidRPr="00E92EBA" w14:paraId="5A4EEC60" w14:textId="77777777" w:rsidTr="003C3239">
        <w:tc>
          <w:tcPr>
            <w:tcW w:w="6232" w:type="dxa"/>
          </w:tcPr>
          <w:p w14:paraId="57B8C224" w14:textId="77777777" w:rsidR="003C3239" w:rsidRPr="00E92EBA" w:rsidRDefault="003C3239" w:rsidP="003939EA">
            <w:pPr>
              <w:jc w:val="both"/>
              <w:rPr>
                <w:sz w:val="24"/>
                <w:szCs w:val="24"/>
              </w:rPr>
            </w:pPr>
            <w:r w:rsidRPr="00E92EBA">
              <w:t>The student has a thorough knowledge and understanding of the content and a high level of competence in the processes and skills. In addition, the student is able to apply this knowledge and these skills to most situations.</w:t>
            </w:r>
          </w:p>
        </w:tc>
        <w:tc>
          <w:tcPr>
            <w:tcW w:w="2268" w:type="dxa"/>
          </w:tcPr>
          <w:p w14:paraId="65FCCF95" w14:textId="77777777" w:rsidR="003C3239" w:rsidRPr="00E92EBA" w:rsidRDefault="003C3239" w:rsidP="003939EA">
            <w:pPr>
              <w:jc w:val="both"/>
              <w:rPr>
                <w:sz w:val="24"/>
                <w:szCs w:val="24"/>
              </w:rPr>
            </w:pPr>
            <w:r w:rsidRPr="00E92EBA">
              <w:rPr>
                <w:sz w:val="24"/>
                <w:szCs w:val="24"/>
              </w:rPr>
              <w:t xml:space="preserve">High </w:t>
            </w:r>
          </w:p>
        </w:tc>
        <w:tc>
          <w:tcPr>
            <w:tcW w:w="1985" w:type="dxa"/>
          </w:tcPr>
          <w:p w14:paraId="2EB469E3" w14:textId="77777777" w:rsidR="003C3239" w:rsidRPr="00E92EBA" w:rsidRDefault="003C3239" w:rsidP="003939EA">
            <w:pPr>
              <w:jc w:val="both"/>
              <w:rPr>
                <w:sz w:val="24"/>
                <w:szCs w:val="24"/>
              </w:rPr>
            </w:pPr>
            <w:r w:rsidRPr="00E92EBA">
              <w:rPr>
                <w:sz w:val="24"/>
                <w:szCs w:val="24"/>
              </w:rPr>
              <w:t>B</w:t>
            </w:r>
          </w:p>
        </w:tc>
      </w:tr>
      <w:tr w:rsidR="003C3239" w:rsidRPr="00E92EBA" w14:paraId="19A8F478" w14:textId="77777777" w:rsidTr="003C3239">
        <w:tc>
          <w:tcPr>
            <w:tcW w:w="6232" w:type="dxa"/>
          </w:tcPr>
          <w:p w14:paraId="20CF0095" w14:textId="77777777" w:rsidR="003C3239" w:rsidRPr="00E92EBA" w:rsidRDefault="003C3239" w:rsidP="003939EA">
            <w:pPr>
              <w:jc w:val="both"/>
              <w:rPr>
                <w:sz w:val="24"/>
                <w:szCs w:val="24"/>
              </w:rPr>
            </w:pPr>
            <w:r w:rsidRPr="00E92EBA">
              <w:t>The student has a sound knowledge and understanding of the main areas of content and has achieved an adequate level of competence in the processes and skills.</w:t>
            </w:r>
          </w:p>
        </w:tc>
        <w:tc>
          <w:tcPr>
            <w:tcW w:w="2268" w:type="dxa"/>
          </w:tcPr>
          <w:p w14:paraId="40562893" w14:textId="77777777" w:rsidR="003C3239" w:rsidRPr="00E92EBA" w:rsidRDefault="003C3239" w:rsidP="003939EA">
            <w:pPr>
              <w:jc w:val="both"/>
              <w:rPr>
                <w:sz w:val="24"/>
                <w:szCs w:val="24"/>
              </w:rPr>
            </w:pPr>
            <w:r>
              <w:rPr>
                <w:sz w:val="24"/>
                <w:szCs w:val="24"/>
              </w:rPr>
              <w:t>Sound</w:t>
            </w:r>
          </w:p>
        </w:tc>
        <w:tc>
          <w:tcPr>
            <w:tcW w:w="1985" w:type="dxa"/>
          </w:tcPr>
          <w:p w14:paraId="445F5E14" w14:textId="77777777" w:rsidR="003C3239" w:rsidRPr="00E92EBA" w:rsidRDefault="003C3239" w:rsidP="003939EA">
            <w:pPr>
              <w:jc w:val="both"/>
              <w:rPr>
                <w:sz w:val="24"/>
                <w:szCs w:val="24"/>
              </w:rPr>
            </w:pPr>
            <w:r w:rsidRPr="00E92EBA">
              <w:rPr>
                <w:sz w:val="24"/>
                <w:szCs w:val="24"/>
              </w:rPr>
              <w:t>C</w:t>
            </w:r>
          </w:p>
        </w:tc>
      </w:tr>
      <w:tr w:rsidR="003C3239" w:rsidRPr="00E92EBA" w14:paraId="5D99116B" w14:textId="77777777" w:rsidTr="003C3239">
        <w:tc>
          <w:tcPr>
            <w:tcW w:w="6232" w:type="dxa"/>
          </w:tcPr>
          <w:p w14:paraId="01B752D9" w14:textId="77777777" w:rsidR="003C3239" w:rsidRPr="00E92EBA" w:rsidRDefault="003C3239" w:rsidP="003939EA">
            <w:pPr>
              <w:jc w:val="both"/>
              <w:rPr>
                <w:sz w:val="24"/>
                <w:szCs w:val="24"/>
              </w:rPr>
            </w:pPr>
            <w:r w:rsidRPr="00E92EBA">
              <w:t>The student has a basic knowledge and understanding of the content and has achieved a basic level of competence in the processes and skills.</w:t>
            </w:r>
          </w:p>
        </w:tc>
        <w:tc>
          <w:tcPr>
            <w:tcW w:w="2268" w:type="dxa"/>
          </w:tcPr>
          <w:p w14:paraId="70F20B99" w14:textId="77777777" w:rsidR="003C3239" w:rsidRPr="00E92EBA" w:rsidRDefault="003C3239" w:rsidP="003939EA">
            <w:pPr>
              <w:jc w:val="both"/>
              <w:rPr>
                <w:sz w:val="24"/>
                <w:szCs w:val="24"/>
              </w:rPr>
            </w:pPr>
            <w:r>
              <w:rPr>
                <w:sz w:val="24"/>
                <w:szCs w:val="24"/>
              </w:rPr>
              <w:t>Basic</w:t>
            </w:r>
          </w:p>
        </w:tc>
        <w:tc>
          <w:tcPr>
            <w:tcW w:w="1985" w:type="dxa"/>
          </w:tcPr>
          <w:p w14:paraId="10B3D257" w14:textId="77777777" w:rsidR="003C3239" w:rsidRPr="00E92EBA" w:rsidRDefault="003C3239" w:rsidP="003939EA">
            <w:pPr>
              <w:jc w:val="both"/>
              <w:rPr>
                <w:sz w:val="24"/>
                <w:szCs w:val="24"/>
              </w:rPr>
            </w:pPr>
            <w:r w:rsidRPr="00E92EBA">
              <w:rPr>
                <w:sz w:val="24"/>
                <w:szCs w:val="24"/>
              </w:rPr>
              <w:t>D</w:t>
            </w:r>
          </w:p>
        </w:tc>
      </w:tr>
      <w:tr w:rsidR="003C3239" w:rsidRPr="00E92EBA" w14:paraId="13F0A2EB" w14:textId="77777777" w:rsidTr="003C3239">
        <w:tc>
          <w:tcPr>
            <w:tcW w:w="6232" w:type="dxa"/>
          </w:tcPr>
          <w:p w14:paraId="543E3074" w14:textId="77777777" w:rsidR="003C3239" w:rsidRPr="00E92EBA" w:rsidRDefault="003C3239" w:rsidP="003939EA">
            <w:pPr>
              <w:jc w:val="both"/>
              <w:rPr>
                <w:sz w:val="24"/>
                <w:szCs w:val="24"/>
              </w:rPr>
            </w:pPr>
            <w:r w:rsidRPr="00E92EBA">
              <w:t>The student has an elementary knowledge and understanding in few areas of the content and has achieved very limited competence in some of the processes and skills.</w:t>
            </w:r>
          </w:p>
        </w:tc>
        <w:tc>
          <w:tcPr>
            <w:tcW w:w="2268" w:type="dxa"/>
          </w:tcPr>
          <w:p w14:paraId="70D5B245" w14:textId="77777777" w:rsidR="003C3239" w:rsidRPr="00E92EBA" w:rsidRDefault="003C3239" w:rsidP="003939EA">
            <w:pPr>
              <w:jc w:val="both"/>
              <w:rPr>
                <w:sz w:val="24"/>
                <w:szCs w:val="24"/>
              </w:rPr>
            </w:pPr>
            <w:r w:rsidRPr="00E92EBA">
              <w:rPr>
                <w:sz w:val="24"/>
                <w:szCs w:val="24"/>
              </w:rPr>
              <w:t>Limited</w:t>
            </w:r>
          </w:p>
        </w:tc>
        <w:tc>
          <w:tcPr>
            <w:tcW w:w="1985" w:type="dxa"/>
          </w:tcPr>
          <w:p w14:paraId="512502FE" w14:textId="77777777" w:rsidR="003C3239" w:rsidRPr="00E92EBA" w:rsidRDefault="003C3239" w:rsidP="003939EA">
            <w:pPr>
              <w:jc w:val="both"/>
              <w:rPr>
                <w:sz w:val="24"/>
                <w:szCs w:val="24"/>
              </w:rPr>
            </w:pPr>
            <w:r w:rsidRPr="00E92EBA">
              <w:rPr>
                <w:sz w:val="24"/>
                <w:szCs w:val="24"/>
              </w:rPr>
              <w:t>E</w:t>
            </w:r>
          </w:p>
        </w:tc>
      </w:tr>
    </w:tbl>
    <w:p w14:paraId="2AF28D3B" w14:textId="77777777" w:rsidR="004B38B7" w:rsidRDefault="004B38B7" w:rsidP="000374A4">
      <w:pPr>
        <w:tabs>
          <w:tab w:val="left" w:pos="821"/>
        </w:tabs>
        <w:spacing w:before="1" w:after="120"/>
        <w:ind w:left="-426" w:right="-215"/>
        <w:jc w:val="both"/>
        <w:rPr>
          <w:rFonts w:asciiTheme="minorHAnsi" w:hAnsiTheme="minorHAnsi" w:cstheme="minorHAnsi"/>
          <w:b/>
          <w:bCs/>
          <w:sz w:val="32"/>
          <w:szCs w:val="32"/>
        </w:rPr>
      </w:pPr>
    </w:p>
    <w:p w14:paraId="0E1A9D41" w14:textId="75111228" w:rsidR="002E0AB8" w:rsidRPr="008909FB" w:rsidRDefault="002E0AB8" w:rsidP="000374A4">
      <w:pPr>
        <w:tabs>
          <w:tab w:val="left" w:pos="821"/>
        </w:tabs>
        <w:spacing w:before="1" w:after="120"/>
        <w:ind w:left="-426" w:right="-215"/>
        <w:jc w:val="both"/>
        <w:rPr>
          <w:rFonts w:asciiTheme="minorHAnsi" w:hAnsiTheme="minorHAnsi" w:cstheme="minorHAnsi"/>
          <w:b/>
          <w:bCs/>
          <w:sz w:val="32"/>
          <w:szCs w:val="32"/>
        </w:rPr>
      </w:pPr>
      <w:r w:rsidRPr="008909FB">
        <w:rPr>
          <w:rFonts w:asciiTheme="minorHAnsi" w:hAnsiTheme="minorHAnsi" w:cstheme="minorHAnsi"/>
          <w:b/>
          <w:bCs/>
          <w:sz w:val="32"/>
          <w:szCs w:val="32"/>
        </w:rPr>
        <w:t xml:space="preserve">Expectations of students </w:t>
      </w:r>
    </w:p>
    <w:p w14:paraId="0A5EC1A0" w14:textId="7036DFBB" w:rsidR="004B38B7" w:rsidRDefault="002E0AB8" w:rsidP="004B38B7">
      <w:pPr>
        <w:tabs>
          <w:tab w:val="left" w:pos="821"/>
        </w:tabs>
        <w:spacing w:before="1" w:after="120"/>
        <w:ind w:left="-426" w:right="-215"/>
        <w:jc w:val="both"/>
        <w:rPr>
          <w:rFonts w:asciiTheme="minorHAnsi" w:hAnsiTheme="minorHAnsi" w:cstheme="minorHAnsi"/>
          <w:sz w:val="24"/>
          <w:szCs w:val="24"/>
        </w:rPr>
      </w:pPr>
      <w:r w:rsidRPr="002E0AB8">
        <w:rPr>
          <w:rFonts w:asciiTheme="minorHAnsi" w:hAnsiTheme="minorHAnsi" w:cstheme="minorHAnsi"/>
          <w:sz w:val="24"/>
          <w:szCs w:val="24"/>
        </w:rPr>
        <w:t xml:space="preserve">Students must attend all classes to satisfactorily complete courses. A minimum of 80% attendance is generally expected for students to achieve the outcomes of the course being studied. Unexplained absences, lateness and class attendance patterns will be reviewed regularly to ensure that the students are meeting the course completion criteria and the minimum attendance requirements. </w:t>
      </w:r>
    </w:p>
    <w:p w14:paraId="1269E1FD" w14:textId="005EE2B0" w:rsidR="007725BE" w:rsidRPr="007725BE" w:rsidRDefault="002E0AB8" w:rsidP="000374A4">
      <w:pPr>
        <w:tabs>
          <w:tab w:val="left" w:pos="821"/>
        </w:tabs>
        <w:spacing w:before="1" w:after="120"/>
        <w:ind w:left="-426" w:right="-215"/>
        <w:jc w:val="both"/>
        <w:rPr>
          <w:rFonts w:asciiTheme="minorHAnsi" w:hAnsiTheme="minorHAnsi" w:cstheme="minorHAnsi"/>
          <w:sz w:val="24"/>
          <w:szCs w:val="24"/>
        </w:rPr>
      </w:pPr>
      <w:r w:rsidRPr="007725BE">
        <w:rPr>
          <w:rFonts w:asciiTheme="minorHAnsi" w:hAnsiTheme="minorHAnsi" w:cstheme="minorHAnsi"/>
          <w:sz w:val="24"/>
          <w:szCs w:val="24"/>
        </w:rPr>
        <w:t xml:space="preserve">Student </w:t>
      </w:r>
      <w:r w:rsidR="000C4869">
        <w:rPr>
          <w:rFonts w:asciiTheme="minorHAnsi" w:hAnsiTheme="minorHAnsi" w:cstheme="minorHAnsi"/>
          <w:sz w:val="24"/>
          <w:szCs w:val="24"/>
        </w:rPr>
        <w:t>r</w:t>
      </w:r>
      <w:r w:rsidRPr="007725BE">
        <w:rPr>
          <w:rFonts w:asciiTheme="minorHAnsi" w:hAnsiTheme="minorHAnsi" w:cstheme="minorHAnsi"/>
          <w:sz w:val="24"/>
          <w:szCs w:val="24"/>
        </w:rPr>
        <w:t>esponsibilities include:</w:t>
      </w:r>
    </w:p>
    <w:p w14:paraId="0230356E" w14:textId="5F72B6D9" w:rsidR="007725BE" w:rsidRPr="00522320" w:rsidRDefault="002E0AB8" w:rsidP="00522320">
      <w:pPr>
        <w:pStyle w:val="ListParagraph"/>
        <w:numPr>
          <w:ilvl w:val="0"/>
          <w:numId w:val="27"/>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Arriv</w:t>
      </w:r>
      <w:r w:rsidR="000C4869">
        <w:rPr>
          <w:rFonts w:asciiTheme="minorHAnsi" w:hAnsiTheme="minorHAnsi" w:cstheme="minorHAnsi"/>
          <w:sz w:val="24"/>
          <w:szCs w:val="24"/>
        </w:rPr>
        <w:t>e</w:t>
      </w:r>
      <w:r w:rsidRPr="00522320">
        <w:rPr>
          <w:rFonts w:asciiTheme="minorHAnsi" w:hAnsiTheme="minorHAnsi" w:cstheme="minorHAnsi"/>
          <w:sz w:val="24"/>
          <w:szCs w:val="24"/>
        </w:rPr>
        <w:t xml:space="preserve"> before 8:4</w:t>
      </w:r>
      <w:r w:rsidR="007725BE" w:rsidRPr="00522320">
        <w:rPr>
          <w:rFonts w:asciiTheme="minorHAnsi" w:hAnsiTheme="minorHAnsi" w:cstheme="minorHAnsi"/>
          <w:sz w:val="24"/>
          <w:szCs w:val="24"/>
        </w:rPr>
        <w:t>5</w:t>
      </w:r>
      <w:r w:rsidRPr="00522320">
        <w:rPr>
          <w:rFonts w:asciiTheme="minorHAnsi" w:hAnsiTheme="minorHAnsi" w:cstheme="minorHAnsi"/>
          <w:sz w:val="24"/>
          <w:szCs w:val="24"/>
        </w:rPr>
        <w:t>am and be</w:t>
      </w:r>
      <w:r w:rsidR="000C4869">
        <w:rPr>
          <w:rFonts w:asciiTheme="minorHAnsi" w:hAnsiTheme="minorHAnsi" w:cstheme="minorHAnsi"/>
          <w:sz w:val="24"/>
          <w:szCs w:val="24"/>
        </w:rPr>
        <w:t>ing</w:t>
      </w:r>
      <w:r w:rsidRPr="00522320">
        <w:rPr>
          <w:rFonts w:asciiTheme="minorHAnsi" w:hAnsiTheme="minorHAnsi" w:cstheme="minorHAnsi"/>
          <w:sz w:val="24"/>
          <w:szCs w:val="24"/>
        </w:rPr>
        <w:t xml:space="preserve"> on time for all scheduled lessons. </w:t>
      </w:r>
    </w:p>
    <w:p w14:paraId="2328274F" w14:textId="7B14CE14" w:rsidR="007725BE" w:rsidRPr="00522320" w:rsidRDefault="00F3480B" w:rsidP="00522320">
      <w:pPr>
        <w:pStyle w:val="ListParagraph"/>
        <w:numPr>
          <w:ilvl w:val="0"/>
          <w:numId w:val="27"/>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Remain</w:t>
      </w:r>
      <w:r w:rsidR="000C4869">
        <w:rPr>
          <w:rFonts w:asciiTheme="minorHAnsi" w:hAnsiTheme="minorHAnsi" w:cstheme="minorHAnsi"/>
          <w:sz w:val="24"/>
          <w:szCs w:val="24"/>
        </w:rPr>
        <w:t>ing</w:t>
      </w:r>
      <w:r w:rsidRPr="00522320">
        <w:rPr>
          <w:rFonts w:asciiTheme="minorHAnsi" w:hAnsiTheme="minorHAnsi" w:cstheme="minorHAnsi"/>
          <w:sz w:val="24"/>
          <w:szCs w:val="24"/>
        </w:rPr>
        <w:t xml:space="preserve"> at school</w:t>
      </w:r>
      <w:r w:rsidR="002E0AB8" w:rsidRPr="00522320">
        <w:rPr>
          <w:rFonts w:asciiTheme="minorHAnsi" w:hAnsiTheme="minorHAnsi" w:cstheme="minorHAnsi"/>
          <w:sz w:val="24"/>
          <w:szCs w:val="24"/>
        </w:rPr>
        <w:t xml:space="preserve"> </w:t>
      </w:r>
      <w:r w:rsidRPr="00522320">
        <w:rPr>
          <w:rFonts w:asciiTheme="minorHAnsi" w:hAnsiTheme="minorHAnsi" w:cstheme="minorHAnsi"/>
          <w:sz w:val="24"/>
          <w:szCs w:val="24"/>
        </w:rPr>
        <w:t>for the duration of the day</w:t>
      </w:r>
      <w:r w:rsidR="002E0AB8" w:rsidRPr="00522320">
        <w:rPr>
          <w:rFonts w:asciiTheme="minorHAnsi" w:hAnsiTheme="minorHAnsi" w:cstheme="minorHAnsi"/>
          <w:sz w:val="24"/>
          <w:szCs w:val="24"/>
        </w:rPr>
        <w:t xml:space="preserve"> unless they bring a signed request from their parent/guardian. </w:t>
      </w:r>
    </w:p>
    <w:p w14:paraId="72A3483F" w14:textId="374A5640" w:rsidR="007725BE" w:rsidRPr="00522320" w:rsidRDefault="00F3480B" w:rsidP="00522320">
      <w:pPr>
        <w:pStyle w:val="ListParagraph"/>
        <w:numPr>
          <w:ilvl w:val="0"/>
          <w:numId w:val="27"/>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Attend</w:t>
      </w:r>
      <w:r w:rsidR="000C4869">
        <w:rPr>
          <w:rFonts w:asciiTheme="minorHAnsi" w:hAnsiTheme="minorHAnsi" w:cstheme="minorHAnsi"/>
          <w:sz w:val="24"/>
          <w:szCs w:val="24"/>
        </w:rPr>
        <w:t>ing</w:t>
      </w:r>
      <w:r w:rsidRPr="00522320">
        <w:rPr>
          <w:rFonts w:asciiTheme="minorHAnsi" w:hAnsiTheme="minorHAnsi" w:cstheme="minorHAnsi"/>
          <w:sz w:val="24"/>
          <w:szCs w:val="24"/>
        </w:rPr>
        <w:t xml:space="preserve"> all lessons as per their published timetable. Truancy may incur consequences such as lunchtime or after</w:t>
      </w:r>
      <w:r w:rsidR="000C4869">
        <w:rPr>
          <w:rFonts w:asciiTheme="minorHAnsi" w:hAnsiTheme="minorHAnsi" w:cstheme="minorHAnsi"/>
          <w:sz w:val="24"/>
          <w:szCs w:val="24"/>
        </w:rPr>
        <w:t>-</w:t>
      </w:r>
      <w:r w:rsidRPr="00522320">
        <w:rPr>
          <w:rFonts w:asciiTheme="minorHAnsi" w:hAnsiTheme="minorHAnsi" w:cstheme="minorHAnsi"/>
          <w:sz w:val="24"/>
          <w:szCs w:val="24"/>
        </w:rPr>
        <w:t xml:space="preserve">school detention, letters of concern sent home or parental interview. </w:t>
      </w:r>
    </w:p>
    <w:p w14:paraId="0BD7AA6F" w14:textId="153F5F48" w:rsidR="007725BE" w:rsidRPr="00522320" w:rsidRDefault="002E0AB8" w:rsidP="00522320">
      <w:pPr>
        <w:pStyle w:val="ListParagraph"/>
        <w:numPr>
          <w:ilvl w:val="0"/>
          <w:numId w:val="27"/>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Attend</w:t>
      </w:r>
      <w:r w:rsidR="000C4869">
        <w:rPr>
          <w:rFonts w:asciiTheme="minorHAnsi" w:hAnsiTheme="minorHAnsi" w:cstheme="minorHAnsi"/>
          <w:sz w:val="24"/>
          <w:szCs w:val="24"/>
        </w:rPr>
        <w:t>ing</w:t>
      </w:r>
      <w:r w:rsidRPr="00522320">
        <w:rPr>
          <w:rFonts w:asciiTheme="minorHAnsi" w:hAnsiTheme="minorHAnsi" w:cstheme="minorHAnsi"/>
          <w:sz w:val="24"/>
          <w:szCs w:val="24"/>
        </w:rPr>
        <w:t xml:space="preserve"> classes on the day before and on the day an assessment task is due. </w:t>
      </w:r>
    </w:p>
    <w:p w14:paraId="2D897FA4" w14:textId="6CE562AA" w:rsidR="007725BE" w:rsidRPr="00522320" w:rsidRDefault="00F3480B" w:rsidP="00522320">
      <w:pPr>
        <w:pStyle w:val="ListParagraph"/>
        <w:numPr>
          <w:ilvl w:val="0"/>
          <w:numId w:val="27"/>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Submit</w:t>
      </w:r>
      <w:r w:rsidR="000C4869">
        <w:rPr>
          <w:rFonts w:asciiTheme="minorHAnsi" w:hAnsiTheme="minorHAnsi" w:cstheme="minorHAnsi"/>
          <w:sz w:val="24"/>
          <w:szCs w:val="24"/>
        </w:rPr>
        <w:t>ting</w:t>
      </w:r>
      <w:r w:rsidRPr="00522320">
        <w:rPr>
          <w:rFonts w:asciiTheme="minorHAnsi" w:hAnsiTheme="minorHAnsi" w:cstheme="minorHAnsi"/>
          <w:sz w:val="24"/>
          <w:szCs w:val="24"/>
        </w:rPr>
        <w:t xml:space="preserve"> </w:t>
      </w:r>
      <w:r w:rsidR="004B38B7" w:rsidRPr="00522320">
        <w:rPr>
          <w:rFonts w:asciiTheme="minorHAnsi" w:hAnsiTheme="minorHAnsi" w:cstheme="minorHAnsi"/>
          <w:sz w:val="24"/>
          <w:szCs w:val="24"/>
        </w:rPr>
        <w:t>their own work</w:t>
      </w:r>
      <w:r w:rsidR="000C4869">
        <w:rPr>
          <w:rFonts w:asciiTheme="minorHAnsi" w:hAnsiTheme="minorHAnsi" w:cstheme="minorHAnsi"/>
          <w:sz w:val="24"/>
          <w:szCs w:val="24"/>
        </w:rPr>
        <w:t>.</w:t>
      </w:r>
    </w:p>
    <w:p w14:paraId="09A9B569" w14:textId="049B64C0" w:rsidR="007725BE" w:rsidRPr="00522320" w:rsidRDefault="00F3480B" w:rsidP="00522320">
      <w:pPr>
        <w:pStyle w:val="ListParagraph"/>
        <w:numPr>
          <w:ilvl w:val="0"/>
          <w:numId w:val="27"/>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Attempt</w:t>
      </w:r>
      <w:r w:rsidR="000C4869">
        <w:rPr>
          <w:rFonts w:asciiTheme="minorHAnsi" w:hAnsiTheme="minorHAnsi" w:cstheme="minorHAnsi"/>
          <w:sz w:val="24"/>
          <w:szCs w:val="24"/>
        </w:rPr>
        <w:t>ing</w:t>
      </w:r>
      <w:r w:rsidRPr="00522320">
        <w:rPr>
          <w:rFonts w:asciiTheme="minorHAnsi" w:hAnsiTheme="minorHAnsi" w:cstheme="minorHAnsi"/>
          <w:sz w:val="24"/>
          <w:szCs w:val="24"/>
        </w:rPr>
        <w:t xml:space="preserve"> </w:t>
      </w:r>
      <w:r w:rsidR="002E0AB8" w:rsidRPr="00522320">
        <w:rPr>
          <w:rFonts w:asciiTheme="minorHAnsi" w:hAnsiTheme="minorHAnsi" w:cstheme="minorHAnsi"/>
          <w:sz w:val="24"/>
          <w:szCs w:val="24"/>
        </w:rPr>
        <w:t>all assessment tasks.</w:t>
      </w:r>
    </w:p>
    <w:p w14:paraId="18E454A9" w14:textId="2ACF5C47" w:rsidR="007725BE" w:rsidRPr="00522320" w:rsidRDefault="002E0AB8" w:rsidP="00522320">
      <w:pPr>
        <w:pStyle w:val="ListParagraph"/>
        <w:numPr>
          <w:ilvl w:val="0"/>
          <w:numId w:val="27"/>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 xml:space="preserve"> </w:t>
      </w:r>
      <w:r w:rsidR="000374A4" w:rsidRPr="00522320">
        <w:rPr>
          <w:rFonts w:asciiTheme="minorHAnsi" w:hAnsiTheme="minorHAnsi" w:cstheme="minorHAnsi"/>
          <w:sz w:val="24"/>
          <w:szCs w:val="24"/>
        </w:rPr>
        <w:t>Submi</w:t>
      </w:r>
      <w:r w:rsidR="000C4869">
        <w:rPr>
          <w:rFonts w:asciiTheme="minorHAnsi" w:hAnsiTheme="minorHAnsi" w:cstheme="minorHAnsi"/>
          <w:sz w:val="24"/>
          <w:szCs w:val="24"/>
        </w:rPr>
        <w:t>tting</w:t>
      </w:r>
      <w:r w:rsidRPr="00522320">
        <w:rPr>
          <w:rFonts w:asciiTheme="minorHAnsi" w:hAnsiTheme="minorHAnsi" w:cstheme="minorHAnsi"/>
          <w:sz w:val="24"/>
          <w:szCs w:val="24"/>
        </w:rPr>
        <w:t xml:space="preserve"> work by the due date. </w:t>
      </w:r>
    </w:p>
    <w:p w14:paraId="682647EC" w14:textId="01F43963" w:rsidR="007725BE" w:rsidRPr="00522320" w:rsidRDefault="002E0AB8" w:rsidP="00522320">
      <w:pPr>
        <w:pStyle w:val="ListParagraph"/>
        <w:numPr>
          <w:ilvl w:val="0"/>
          <w:numId w:val="27"/>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Prepar</w:t>
      </w:r>
      <w:r w:rsidR="000C4869">
        <w:rPr>
          <w:rFonts w:asciiTheme="minorHAnsi" w:hAnsiTheme="minorHAnsi" w:cstheme="minorHAnsi"/>
          <w:sz w:val="24"/>
          <w:szCs w:val="24"/>
        </w:rPr>
        <w:t>ing</w:t>
      </w:r>
      <w:r w:rsidRPr="00522320">
        <w:rPr>
          <w:rFonts w:asciiTheme="minorHAnsi" w:hAnsiTheme="minorHAnsi" w:cstheme="minorHAnsi"/>
          <w:sz w:val="24"/>
          <w:szCs w:val="24"/>
        </w:rPr>
        <w:t xml:space="preserve"> for examinations</w:t>
      </w:r>
      <w:r w:rsidR="00295F4F" w:rsidRPr="00522320">
        <w:rPr>
          <w:rFonts w:asciiTheme="minorHAnsi" w:hAnsiTheme="minorHAnsi" w:cstheme="minorHAnsi"/>
          <w:sz w:val="24"/>
          <w:szCs w:val="24"/>
        </w:rPr>
        <w:t>/tests</w:t>
      </w:r>
      <w:r w:rsidRPr="00522320">
        <w:rPr>
          <w:rFonts w:asciiTheme="minorHAnsi" w:hAnsiTheme="minorHAnsi" w:cstheme="minorHAnsi"/>
          <w:sz w:val="24"/>
          <w:szCs w:val="24"/>
        </w:rPr>
        <w:t xml:space="preserve"> and make a serious attempt. </w:t>
      </w:r>
    </w:p>
    <w:p w14:paraId="0169D5A4" w14:textId="3B217016" w:rsidR="00DC280B" w:rsidRPr="00522320" w:rsidRDefault="002E0AB8" w:rsidP="00522320">
      <w:pPr>
        <w:pStyle w:val="ListParagraph"/>
        <w:numPr>
          <w:ilvl w:val="0"/>
          <w:numId w:val="27"/>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Complet</w:t>
      </w:r>
      <w:r w:rsidR="000C4869">
        <w:rPr>
          <w:rFonts w:asciiTheme="minorHAnsi" w:hAnsiTheme="minorHAnsi" w:cstheme="minorHAnsi"/>
          <w:sz w:val="24"/>
          <w:szCs w:val="24"/>
        </w:rPr>
        <w:t>e</w:t>
      </w:r>
      <w:r w:rsidRPr="00522320">
        <w:rPr>
          <w:rFonts w:asciiTheme="minorHAnsi" w:hAnsiTheme="minorHAnsi" w:cstheme="minorHAnsi"/>
          <w:sz w:val="24"/>
          <w:szCs w:val="24"/>
        </w:rPr>
        <w:t xml:space="preserve"> the syllabus including participation in class practical work, homework, oral presentations, assignments and examinations.</w:t>
      </w:r>
    </w:p>
    <w:p w14:paraId="4F8D2676" w14:textId="77777777" w:rsidR="00DC280B" w:rsidRDefault="00DC280B" w:rsidP="00522320">
      <w:pPr>
        <w:tabs>
          <w:tab w:val="left" w:pos="821"/>
        </w:tabs>
        <w:spacing w:before="1" w:after="120"/>
        <w:ind w:left="142" w:right="-215" w:hanging="426"/>
        <w:jc w:val="both"/>
        <w:rPr>
          <w:rFonts w:asciiTheme="minorHAnsi" w:hAnsiTheme="minorHAnsi" w:cstheme="minorHAnsi"/>
          <w:sz w:val="24"/>
          <w:szCs w:val="24"/>
        </w:rPr>
      </w:pPr>
    </w:p>
    <w:p w14:paraId="5D0906AA" w14:textId="1338A7F7" w:rsidR="000374A4" w:rsidRPr="00DC280B" w:rsidRDefault="000374A4" w:rsidP="00522320">
      <w:pPr>
        <w:pStyle w:val="ListParagraph"/>
        <w:numPr>
          <w:ilvl w:val="0"/>
          <w:numId w:val="27"/>
        </w:numPr>
        <w:tabs>
          <w:tab w:val="left" w:pos="821"/>
        </w:tabs>
        <w:spacing w:before="1" w:after="120"/>
        <w:ind w:left="0" w:right="-215" w:hanging="426"/>
        <w:jc w:val="both"/>
        <w:rPr>
          <w:rFonts w:asciiTheme="minorHAnsi" w:hAnsiTheme="minorHAnsi" w:cstheme="minorHAnsi"/>
          <w:sz w:val="24"/>
          <w:szCs w:val="24"/>
        </w:rPr>
      </w:pPr>
      <w:r w:rsidRPr="00DC280B">
        <w:rPr>
          <w:rFonts w:asciiTheme="minorHAnsi" w:hAnsiTheme="minorHAnsi" w:cstheme="minorHAnsi"/>
          <w:sz w:val="24"/>
          <w:szCs w:val="24"/>
        </w:rPr>
        <w:t>Taking responsibility for their learning. When</w:t>
      </w:r>
      <w:r w:rsidR="00123CAD" w:rsidRPr="00DC280B">
        <w:rPr>
          <w:rFonts w:asciiTheme="minorHAnsi" w:hAnsiTheme="minorHAnsi" w:cstheme="minorHAnsi"/>
          <w:sz w:val="24"/>
          <w:szCs w:val="24"/>
        </w:rPr>
        <w:t xml:space="preserve"> absent on any day </w:t>
      </w:r>
      <w:r w:rsidRPr="00DC280B">
        <w:rPr>
          <w:rFonts w:asciiTheme="minorHAnsi" w:hAnsiTheme="minorHAnsi" w:cstheme="minorHAnsi"/>
          <w:sz w:val="24"/>
          <w:szCs w:val="24"/>
        </w:rPr>
        <w:t>the student is</w:t>
      </w:r>
      <w:r w:rsidR="00123CAD" w:rsidRPr="00DC280B">
        <w:rPr>
          <w:rFonts w:asciiTheme="minorHAnsi" w:hAnsiTheme="minorHAnsi" w:cstheme="minorHAnsi"/>
          <w:sz w:val="24"/>
          <w:szCs w:val="24"/>
        </w:rPr>
        <w:t xml:space="preserve"> responsible for ascertaining if an assessment task has been set or issued</w:t>
      </w:r>
      <w:r w:rsidRPr="00DC280B">
        <w:rPr>
          <w:rFonts w:asciiTheme="minorHAnsi" w:hAnsiTheme="minorHAnsi" w:cstheme="minorHAnsi"/>
          <w:sz w:val="24"/>
          <w:szCs w:val="24"/>
        </w:rPr>
        <w:t>.</w:t>
      </w:r>
    </w:p>
    <w:p w14:paraId="1B563006" w14:textId="51543690" w:rsidR="002C6589" w:rsidRPr="00123CAD" w:rsidRDefault="002E0AB8" w:rsidP="007725BE">
      <w:pPr>
        <w:tabs>
          <w:tab w:val="left" w:pos="821"/>
        </w:tabs>
        <w:spacing w:before="1" w:after="120"/>
        <w:ind w:left="-426" w:right="-215"/>
        <w:jc w:val="both"/>
        <w:rPr>
          <w:rFonts w:asciiTheme="minorHAnsi" w:hAnsiTheme="minorHAnsi" w:cstheme="minorHAnsi"/>
          <w:sz w:val="24"/>
          <w:szCs w:val="24"/>
        </w:rPr>
      </w:pPr>
      <w:r w:rsidRPr="00123CAD">
        <w:rPr>
          <w:rFonts w:asciiTheme="minorHAnsi" w:hAnsiTheme="minorHAnsi" w:cstheme="minorHAnsi"/>
          <w:sz w:val="24"/>
          <w:szCs w:val="24"/>
        </w:rPr>
        <w:t xml:space="preserve">On the day of the Assessment Task, the student must attend school and be marked present. Students need to submit the task on or before the designated date in accordance with the Assessment Notification – within the timetabled lesson. Students are NOT permitted to work on the Assessment Task during school time, besides Recess, Lunch or a designated study period on the day the task is due. </w:t>
      </w:r>
    </w:p>
    <w:p w14:paraId="00376CAA" w14:textId="3E519C0C" w:rsidR="00D4644A" w:rsidRDefault="00295F4F" w:rsidP="00D4644A">
      <w:pPr>
        <w:tabs>
          <w:tab w:val="left" w:pos="821"/>
        </w:tabs>
        <w:spacing w:before="1" w:after="120"/>
        <w:ind w:left="-426" w:right="-215"/>
        <w:jc w:val="both"/>
        <w:rPr>
          <w:rFonts w:asciiTheme="minorHAnsi" w:hAnsiTheme="minorHAnsi" w:cstheme="minorHAnsi"/>
          <w:sz w:val="24"/>
          <w:szCs w:val="24"/>
        </w:rPr>
      </w:pPr>
      <w:r w:rsidRPr="00123CAD">
        <w:rPr>
          <w:rFonts w:asciiTheme="minorHAnsi" w:hAnsiTheme="minorHAnsi" w:cstheme="minorHAnsi"/>
          <w:sz w:val="24"/>
          <w:szCs w:val="24"/>
        </w:rPr>
        <w:t xml:space="preserve">Where a student cannot meet a deadline or is absent for the submission or performance of a task the student must provide a valid reason. It is the responsibility of the student to provide a doctor’s certificate, where possible, and see their classroom teacher or Head Teacher to determine how to meet assessment requirements. </w:t>
      </w:r>
    </w:p>
    <w:p w14:paraId="5B10F970" w14:textId="77777777" w:rsidR="004B38B7" w:rsidRDefault="004B38B7" w:rsidP="00D4644A">
      <w:pPr>
        <w:tabs>
          <w:tab w:val="left" w:pos="821"/>
        </w:tabs>
        <w:spacing w:before="1" w:after="120"/>
        <w:ind w:left="-426" w:right="-215"/>
        <w:jc w:val="both"/>
        <w:rPr>
          <w:rFonts w:asciiTheme="minorHAnsi" w:hAnsiTheme="minorHAnsi" w:cstheme="minorHAnsi"/>
          <w:b/>
          <w:bCs/>
          <w:sz w:val="32"/>
          <w:szCs w:val="32"/>
        </w:rPr>
      </w:pPr>
    </w:p>
    <w:p w14:paraId="0741748F" w14:textId="68D8AA7A" w:rsidR="000374A4" w:rsidRPr="001345DE" w:rsidRDefault="000374A4" w:rsidP="00D4644A">
      <w:pPr>
        <w:tabs>
          <w:tab w:val="left" w:pos="821"/>
        </w:tabs>
        <w:spacing w:before="1" w:after="120"/>
        <w:ind w:left="-426" w:right="-215"/>
        <w:jc w:val="both"/>
        <w:rPr>
          <w:rFonts w:asciiTheme="minorHAnsi" w:hAnsiTheme="minorHAnsi" w:cstheme="minorHAnsi"/>
          <w:b/>
          <w:bCs/>
          <w:sz w:val="32"/>
          <w:szCs w:val="32"/>
        </w:rPr>
      </w:pPr>
      <w:r w:rsidRPr="001345DE">
        <w:rPr>
          <w:rFonts w:asciiTheme="minorHAnsi" w:hAnsiTheme="minorHAnsi" w:cstheme="minorHAnsi"/>
          <w:b/>
          <w:bCs/>
          <w:sz w:val="32"/>
          <w:szCs w:val="32"/>
        </w:rPr>
        <w:t xml:space="preserve">Nature and Notification of Tasks </w:t>
      </w:r>
    </w:p>
    <w:p w14:paraId="3B8D17ED" w14:textId="7C716AC4" w:rsidR="000374A4" w:rsidRPr="001345DE" w:rsidRDefault="000374A4" w:rsidP="000374A4">
      <w:pPr>
        <w:tabs>
          <w:tab w:val="left" w:pos="821"/>
        </w:tabs>
        <w:spacing w:before="1" w:after="120"/>
        <w:ind w:left="-426" w:right="-215"/>
        <w:jc w:val="both"/>
        <w:rPr>
          <w:rFonts w:asciiTheme="minorHAnsi" w:hAnsiTheme="minorHAnsi" w:cstheme="minorHAnsi"/>
          <w:sz w:val="24"/>
          <w:szCs w:val="24"/>
        </w:rPr>
      </w:pPr>
      <w:r w:rsidRPr="001345DE">
        <w:rPr>
          <w:rFonts w:asciiTheme="minorHAnsi" w:hAnsiTheme="minorHAnsi" w:cstheme="minorHAnsi"/>
          <w:sz w:val="24"/>
          <w:szCs w:val="24"/>
        </w:rPr>
        <w:t xml:space="preserve">Students will receive a minimum of 2 </w:t>
      </w:r>
      <w:r w:rsidR="00DC280B" w:rsidRPr="001345DE">
        <w:rPr>
          <w:rFonts w:asciiTheme="minorHAnsi" w:hAnsiTheme="minorHAnsi" w:cstheme="minorHAnsi"/>
          <w:sz w:val="24"/>
          <w:szCs w:val="24"/>
        </w:rPr>
        <w:t>weeks’ notice</w:t>
      </w:r>
      <w:r w:rsidRPr="001345DE">
        <w:rPr>
          <w:rFonts w:asciiTheme="minorHAnsi" w:hAnsiTheme="minorHAnsi" w:cstheme="minorHAnsi"/>
          <w:sz w:val="24"/>
          <w:szCs w:val="24"/>
        </w:rPr>
        <w:t xml:space="preserve"> for each assessment task. </w:t>
      </w:r>
    </w:p>
    <w:p w14:paraId="3B39448E" w14:textId="77777777" w:rsidR="000374A4" w:rsidRPr="001345DE" w:rsidRDefault="000374A4" w:rsidP="000374A4">
      <w:pPr>
        <w:tabs>
          <w:tab w:val="left" w:pos="821"/>
        </w:tabs>
        <w:spacing w:before="1" w:after="120"/>
        <w:ind w:left="-426" w:right="-215"/>
        <w:jc w:val="both"/>
        <w:rPr>
          <w:rFonts w:asciiTheme="minorHAnsi" w:hAnsiTheme="minorHAnsi" w:cstheme="minorHAnsi"/>
          <w:sz w:val="24"/>
          <w:szCs w:val="24"/>
        </w:rPr>
      </w:pPr>
      <w:r w:rsidRPr="001345DE">
        <w:rPr>
          <w:rFonts w:asciiTheme="minorHAnsi" w:hAnsiTheme="minorHAnsi" w:cstheme="minorHAnsi"/>
          <w:sz w:val="24"/>
          <w:szCs w:val="24"/>
        </w:rPr>
        <w:t>Students may be required to sign for their assessment tasks on the notification register.</w:t>
      </w:r>
    </w:p>
    <w:p w14:paraId="087CE054" w14:textId="00EF2F1A" w:rsidR="000374A4" w:rsidRPr="001345DE" w:rsidRDefault="000374A4" w:rsidP="000374A4">
      <w:pPr>
        <w:tabs>
          <w:tab w:val="left" w:pos="821"/>
        </w:tabs>
        <w:spacing w:before="1" w:after="120"/>
        <w:ind w:left="-426" w:right="-215"/>
        <w:jc w:val="both"/>
        <w:rPr>
          <w:rFonts w:asciiTheme="minorHAnsi" w:hAnsiTheme="minorHAnsi" w:cstheme="minorHAnsi"/>
          <w:sz w:val="24"/>
          <w:szCs w:val="24"/>
        </w:rPr>
      </w:pPr>
      <w:r w:rsidRPr="001345DE">
        <w:rPr>
          <w:rFonts w:asciiTheme="minorHAnsi" w:hAnsiTheme="minorHAnsi" w:cstheme="minorHAnsi"/>
          <w:sz w:val="24"/>
          <w:szCs w:val="24"/>
        </w:rPr>
        <w:t xml:space="preserve">Notification of assessment tasks will be communicated to the student in writing using </w:t>
      </w:r>
      <w:r w:rsidR="001345DE" w:rsidRPr="001345DE">
        <w:rPr>
          <w:rFonts w:asciiTheme="minorHAnsi" w:hAnsiTheme="minorHAnsi" w:cstheme="minorHAnsi"/>
          <w:sz w:val="24"/>
          <w:szCs w:val="24"/>
        </w:rPr>
        <w:t xml:space="preserve">the </w:t>
      </w:r>
      <w:proofErr w:type="spellStart"/>
      <w:proofErr w:type="gramStart"/>
      <w:r w:rsidR="001345DE" w:rsidRPr="001345DE">
        <w:rPr>
          <w:rFonts w:asciiTheme="minorHAnsi" w:hAnsiTheme="minorHAnsi" w:cstheme="minorHAnsi"/>
          <w:sz w:val="24"/>
          <w:szCs w:val="24"/>
        </w:rPr>
        <w:t>standardi</w:t>
      </w:r>
      <w:r w:rsidR="004113F0">
        <w:rPr>
          <w:rFonts w:asciiTheme="minorHAnsi" w:hAnsiTheme="minorHAnsi" w:cstheme="minorHAnsi"/>
          <w:sz w:val="24"/>
          <w:szCs w:val="24"/>
        </w:rPr>
        <w:t>s</w:t>
      </w:r>
      <w:r w:rsidR="001345DE" w:rsidRPr="001345DE">
        <w:rPr>
          <w:rFonts w:asciiTheme="minorHAnsi" w:hAnsiTheme="minorHAnsi" w:cstheme="minorHAnsi"/>
          <w:sz w:val="24"/>
          <w:szCs w:val="24"/>
        </w:rPr>
        <w:t>ed</w:t>
      </w:r>
      <w:proofErr w:type="spellEnd"/>
      <w:r w:rsidR="001345DE" w:rsidRPr="001345DE">
        <w:rPr>
          <w:rFonts w:asciiTheme="minorHAnsi" w:hAnsiTheme="minorHAnsi" w:cstheme="minorHAnsi"/>
          <w:sz w:val="24"/>
          <w:szCs w:val="24"/>
        </w:rPr>
        <w:t xml:space="preserve"> </w:t>
      </w:r>
      <w:r w:rsidR="004113F0">
        <w:rPr>
          <w:rFonts w:asciiTheme="minorHAnsi" w:hAnsiTheme="minorHAnsi" w:cstheme="minorHAnsi"/>
          <w:sz w:val="24"/>
          <w:szCs w:val="24"/>
        </w:rPr>
        <w:t xml:space="preserve"> </w:t>
      </w:r>
      <w:r w:rsidR="001345DE" w:rsidRPr="001345DE">
        <w:rPr>
          <w:rFonts w:asciiTheme="minorHAnsi" w:hAnsiTheme="minorHAnsi" w:cstheme="minorHAnsi"/>
          <w:sz w:val="24"/>
          <w:szCs w:val="24"/>
        </w:rPr>
        <w:t>format</w:t>
      </w:r>
      <w:proofErr w:type="gramEnd"/>
      <w:r w:rsidR="001345DE" w:rsidRPr="001345DE">
        <w:rPr>
          <w:rFonts w:asciiTheme="minorHAnsi" w:hAnsiTheme="minorHAnsi" w:cstheme="minorHAnsi"/>
          <w:sz w:val="24"/>
          <w:szCs w:val="24"/>
        </w:rPr>
        <w:t xml:space="preserve"> a</w:t>
      </w:r>
      <w:r w:rsidRPr="001345DE">
        <w:rPr>
          <w:rFonts w:asciiTheme="minorHAnsi" w:hAnsiTheme="minorHAnsi" w:cstheme="minorHAnsi"/>
          <w:sz w:val="24"/>
          <w:szCs w:val="24"/>
        </w:rPr>
        <w:t>nd</w:t>
      </w:r>
      <w:r w:rsidR="001345DE" w:rsidRPr="001345DE">
        <w:rPr>
          <w:rFonts w:asciiTheme="minorHAnsi" w:hAnsiTheme="minorHAnsi" w:cstheme="minorHAnsi"/>
          <w:sz w:val="24"/>
          <w:szCs w:val="24"/>
        </w:rPr>
        <w:t xml:space="preserve"> will</w:t>
      </w:r>
      <w:r w:rsidRPr="001345DE">
        <w:rPr>
          <w:rFonts w:asciiTheme="minorHAnsi" w:hAnsiTheme="minorHAnsi" w:cstheme="minorHAnsi"/>
          <w:sz w:val="24"/>
          <w:szCs w:val="24"/>
        </w:rPr>
        <w:t xml:space="preserve"> include: </w:t>
      </w:r>
    </w:p>
    <w:p w14:paraId="2F764904" w14:textId="668FA1EF" w:rsidR="000374A4" w:rsidRPr="00522320" w:rsidRDefault="000374A4" w:rsidP="00522320">
      <w:pPr>
        <w:pStyle w:val="ListParagraph"/>
        <w:numPr>
          <w:ilvl w:val="0"/>
          <w:numId w:val="28"/>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 xml:space="preserve">The scope of each task e.g. Probability in Mathematics. </w:t>
      </w:r>
    </w:p>
    <w:p w14:paraId="7B21FA50" w14:textId="6713DB03" w:rsidR="000374A4" w:rsidRPr="00522320" w:rsidRDefault="000374A4" w:rsidP="00522320">
      <w:pPr>
        <w:pStyle w:val="ListParagraph"/>
        <w:numPr>
          <w:ilvl w:val="0"/>
          <w:numId w:val="28"/>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The form the task will take e.g. 10 short answer questions.</w:t>
      </w:r>
    </w:p>
    <w:p w14:paraId="4107D7B5" w14:textId="472CC697" w:rsidR="000374A4" w:rsidRPr="00522320" w:rsidRDefault="000374A4" w:rsidP="00522320">
      <w:pPr>
        <w:pStyle w:val="ListParagraph"/>
        <w:numPr>
          <w:ilvl w:val="0"/>
          <w:numId w:val="28"/>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 xml:space="preserve">The proposed timing and duration of the task e.g. Tuesday 24 May, </w:t>
      </w:r>
      <w:r w:rsidR="004113F0">
        <w:rPr>
          <w:rFonts w:asciiTheme="minorHAnsi" w:hAnsiTheme="minorHAnsi" w:cstheme="minorHAnsi"/>
          <w:sz w:val="24"/>
          <w:szCs w:val="24"/>
        </w:rPr>
        <w:t>P</w:t>
      </w:r>
      <w:r w:rsidRPr="00522320">
        <w:rPr>
          <w:rFonts w:asciiTheme="minorHAnsi" w:hAnsiTheme="minorHAnsi" w:cstheme="minorHAnsi"/>
          <w:sz w:val="24"/>
          <w:szCs w:val="24"/>
        </w:rPr>
        <w:t xml:space="preserve">eriod </w:t>
      </w:r>
      <w:proofErr w:type="gramStart"/>
      <w:r w:rsidRPr="00522320">
        <w:rPr>
          <w:rFonts w:asciiTheme="minorHAnsi" w:hAnsiTheme="minorHAnsi" w:cstheme="minorHAnsi"/>
          <w:sz w:val="24"/>
          <w:szCs w:val="24"/>
        </w:rPr>
        <w:t>1 ,</w:t>
      </w:r>
      <w:proofErr w:type="gramEnd"/>
      <w:r w:rsidRPr="00522320">
        <w:rPr>
          <w:rFonts w:asciiTheme="minorHAnsi" w:hAnsiTheme="minorHAnsi" w:cstheme="minorHAnsi"/>
          <w:sz w:val="24"/>
          <w:szCs w:val="24"/>
        </w:rPr>
        <w:t xml:space="preserve"> 60 minutes.</w:t>
      </w:r>
    </w:p>
    <w:p w14:paraId="61CA725F" w14:textId="7AC0180C" w:rsidR="000374A4" w:rsidRPr="00522320" w:rsidRDefault="000374A4" w:rsidP="00522320">
      <w:pPr>
        <w:pStyle w:val="ListParagraph"/>
        <w:numPr>
          <w:ilvl w:val="0"/>
          <w:numId w:val="28"/>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 xml:space="preserve">Where applicable, the assessment weighting allocated to the task e.g. 15%. </w:t>
      </w:r>
    </w:p>
    <w:p w14:paraId="45A34ABF" w14:textId="39C5F78C" w:rsidR="000374A4" w:rsidRPr="00522320" w:rsidRDefault="000374A4" w:rsidP="00522320">
      <w:pPr>
        <w:pStyle w:val="ListParagraph"/>
        <w:numPr>
          <w:ilvl w:val="0"/>
          <w:numId w:val="28"/>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 xml:space="preserve">The outcomes being assessed. </w:t>
      </w:r>
    </w:p>
    <w:p w14:paraId="11D6D30A" w14:textId="329B6841" w:rsidR="000374A4" w:rsidRPr="00522320" w:rsidRDefault="000374A4" w:rsidP="00522320">
      <w:pPr>
        <w:pStyle w:val="ListParagraph"/>
        <w:numPr>
          <w:ilvl w:val="0"/>
          <w:numId w:val="28"/>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 xml:space="preserve">The marking </w:t>
      </w:r>
      <w:proofErr w:type="gramStart"/>
      <w:r w:rsidRPr="00522320">
        <w:rPr>
          <w:rFonts w:asciiTheme="minorHAnsi" w:hAnsiTheme="minorHAnsi" w:cstheme="minorHAnsi"/>
          <w:sz w:val="24"/>
          <w:szCs w:val="24"/>
        </w:rPr>
        <w:t xml:space="preserve">guidelines </w:t>
      </w:r>
      <w:r w:rsidR="004113F0">
        <w:rPr>
          <w:rFonts w:asciiTheme="minorHAnsi" w:hAnsiTheme="minorHAnsi" w:cstheme="minorHAnsi"/>
          <w:sz w:val="24"/>
          <w:szCs w:val="24"/>
        </w:rPr>
        <w:t>.</w:t>
      </w:r>
      <w:proofErr w:type="gramEnd"/>
    </w:p>
    <w:p w14:paraId="7398ED4F" w14:textId="15E9607A" w:rsidR="001345DE" w:rsidRPr="00522320" w:rsidRDefault="000374A4" w:rsidP="00522320">
      <w:pPr>
        <w:pStyle w:val="ListParagraph"/>
        <w:numPr>
          <w:ilvl w:val="0"/>
          <w:numId w:val="28"/>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Any additional details (</w:t>
      </w:r>
      <w:proofErr w:type="spellStart"/>
      <w:r w:rsidR="004113F0">
        <w:rPr>
          <w:rFonts w:asciiTheme="minorHAnsi" w:hAnsiTheme="minorHAnsi" w:cstheme="minorHAnsi"/>
          <w:sz w:val="24"/>
          <w:szCs w:val="24"/>
        </w:rPr>
        <w:t>eg</w:t>
      </w:r>
      <w:proofErr w:type="spellEnd"/>
      <w:r w:rsidR="004113F0">
        <w:rPr>
          <w:rFonts w:asciiTheme="minorHAnsi" w:hAnsiTheme="minorHAnsi" w:cstheme="minorHAnsi"/>
          <w:sz w:val="24"/>
          <w:szCs w:val="24"/>
        </w:rPr>
        <w:t xml:space="preserve">: </w:t>
      </w:r>
      <w:r w:rsidRPr="00522320">
        <w:rPr>
          <w:rFonts w:asciiTheme="minorHAnsi" w:hAnsiTheme="minorHAnsi" w:cstheme="minorHAnsi"/>
          <w:sz w:val="24"/>
          <w:szCs w:val="24"/>
        </w:rPr>
        <w:t>students will require calculators). Students should consult with their teacher on a regular basis to confirm the scheduling of tasks and</w:t>
      </w:r>
      <w:r w:rsidR="004113F0">
        <w:rPr>
          <w:rFonts w:asciiTheme="minorHAnsi" w:hAnsiTheme="minorHAnsi" w:cstheme="minorHAnsi"/>
          <w:sz w:val="24"/>
          <w:szCs w:val="24"/>
        </w:rPr>
        <w:t xml:space="preserve">, </w:t>
      </w:r>
      <w:r w:rsidRPr="00522320">
        <w:rPr>
          <w:rFonts w:asciiTheme="minorHAnsi" w:hAnsiTheme="minorHAnsi" w:cstheme="minorHAnsi"/>
          <w:sz w:val="24"/>
          <w:szCs w:val="24"/>
        </w:rPr>
        <w:t>if absent</w:t>
      </w:r>
      <w:r w:rsidR="004113F0">
        <w:rPr>
          <w:rFonts w:asciiTheme="minorHAnsi" w:hAnsiTheme="minorHAnsi" w:cstheme="minorHAnsi"/>
          <w:sz w:val="24"/>
          <w:szCs w:val="24"/>
        </w:rPr>
        <w:t>,</w:t>
      </w:r>
      <w:r w:rsidRPr="00522320">
        <w:rPr>
          <w:rFonts w:asciiTheme="minorHAnsi" w:hAnsiTheme="minorHAnsi" w:cstheme="minorHAnsi"/>
          <w:sz w:val="24"/>
          <w:szCs w:val="24"/>
        </w:rPr>
        <w:t xml:space="preserve"> </w:t>
      </w:r>
      <w:r w:rsidR="004113F0">
        <w:rPr>
          <w:rFonts w:asciiTheme="minorHAnsi" w:hAnsiTheme="minorHAnsi" w:cstheme="minorHAnsi"/>
          <w:sz w:val="24"/>
          <w:szCs w:val="24"/>
        </w:rPr>
        <w:t>whether</w:t>
      </w:r>
      <w:r w:rsidRPr="00522320">
        <w:rPr>
          <w:rFonts w:asciiTheme="minorHAnsi" w:hAnsiTheme="minorHAnsi" w:cstheme="minorHAnsi"/>
          <w:sz w:val="24"/>
          <w:szCs w:val="24"/>
        </w:rPr>
        <w:t xml:space="preserve"> Assessment information </w:t>
      </w:r>
      <w:r w:rsidR="004113F0">
        <w:rPr>
          <w:rFonts w:asciiTheme="minorHAnsi" w:hAnsiTheme="minorHAnsi" w:cstheme="minorHAnsi"/>
          <w:sz w:val="24"/>
          <w:szCs w:val="24"/>
        </w:rPr>
        <w:t>has been</w:t>
      </w:r>
      <w:r w:rsidRPr="00522320">
        <w:rPr>
          <w:rFonts w:asciiTheme="minorHAnsi" w:hAnsiTheme="minorHAnsi" w:cstheme="minorHAnsi"/>
          <w:sz w:val="24"/>
          <w:szCs w:val="24"/>
        </w:rPr>
        <w:t xml:space="preserve"> given out</w:t>
      </w:r>
    </w:p>
    <w:p w14:paraId="2103DEF9" w14:textId="2EA86D82" w:rsidR="001345DE" w:rsidRPr="001345DE" w:rsidRDefault="001345DE" w:rsidP="001345DE">
      <w:pPr>
        <w:tabs>
          <w:tab w:val="left" w:pos="821"/>
        </w:tabs>
        <w:spacing w:before="1" w:after="120"/>
        <w:ind w:left="-426" w:right="-215"/>
        <w:jc w:val="both"/>
        <w:rPr>
          <w:rFonts w:asciiTheme="minorHAnsi" w:hAnsiTheme="minorHAnsi" w:cstheme="minorHAnsi"/>
          <w:i/>
          <w:iCs/>
          <w:sz w:val="24"/>
          <w:szCs w:val="24"/>
        </w:rPr>
      </w:pPr>
      <w:r w:rsidRPr="001345DE">
        <w:rPr>
          <w:rFonts w:asciiTheme="minorHAnsi" w:hAnsiTheme="minorHAnsi" w:cstheme="minorHAnsi"/>
          <w:i/>
          <w:iCs/>
          <w:sz w:val="24"/>
          <w:szCs w:val="24"/>
        </w:rPr>
        <w:t>An example of the Notification of Assessment Task form can be found at the end of this document.</w:t>
      </w:r>
    </w:p>
    <w:p w14:paraId="5B62AEFE" w14:textId="77777777" w:rsidR="004B38B7" w:rsidRPr="00522320" w:rsidRDefault="004B38B7" w:rsidP="00522320">
      <w:pPr>
        <w:tabs>
          <w:tab w:val="left" w:pos="821"/>
        </w:tabs>
        <w:spacing w:before="1" w:after="120"/>
        <w:ind w:right="-215"/>
        <w:jc w:val="both"/>
        <w:rPr>
          <w:rFonts w:asciiTheme="minorHAnsi" w:hAnsiTheme="minorHAnsi" w:cstheme="minorHAnsi"/>
          <w:b/>
          <w:bCs/>
          <w:sz w:val="24"/>
          <w:szCs w:val="24"/>
        </w:rPr>
      </w:pPr>
    </w:p>
    <w:p w14:paraId="4BB7DDC0" w14:textId="7BC54E88" w:rsidR="00D4644A" w:rsidRPr="004B38B7" w:rsidRDefault="00D4644A" w:rsidP="00D4644A">
      <w:pPr>
        <w:tabs>
          <w:tab w:val="left" w:pos="821"/>
        </w:tabs>
        <w:spacing w:before="1" w:after="120"/>
        <w:ind w:left="-426" w:right="-215"/>
        <w:jc w:val="both"/>
        <w:rPr>
          <w:rFonts w:asciiTheme="minorHAnsi" w:hAnsiTheme="minorHAnsi" w:cstheme="minorHAnsi"/>
          <w:b/>
          <w:bCs/>
          <w:sz w:val="32"/>
          <w:szCs w:val="32"/>
        </w:rPr>
      </w:pPr>
      <w:r w:rsidRPr="004B38B7">
        <w:rPr>
          <w:rFonts w:asciiTheme="minorHAnsi" w:hAnsiTheme="minorHAnsi" w:cstheme="minorHAnsi"/>
          <w:b/>
          <w:bCs/>
          <w:sz w:val="32"/>
          <w:szCs w:val="32"/>
        </w:rPr>
        <w:t xml:space="preserve">Submission of Tasks </w:t>
      </w:r>
    </w:p>
    <w:p w14:paraId="1CFF0588" w14:textId="4BA69BA1" w:rsidR="001345DE" w:rsidRPr="001D2096" w:rsidRDefault="00D4644A" w:rsidP="001345DE">
      <w:pPr>
        <w:tabs>
          <w:tab w:val="left" w:pos="821"/>
        </w:tabs>
        <w:spacing w:before="1" w:after="120"/>
        <w:ind w:left="-426" w:right="-215"/>
        <w:jc w:val="both"/>
        <w:rPr>
          <w:rFonts w:asciiTheme="minorHAnsi" w:hAnsiTheme="minorHAnsi" w:cstheme="minorHAnsi"/>
          <w:sz w:val="24"/>
          <w:szCs w:val="24"/>
        </w:rPr>
      </w:pPr>
      <w:r w:rsidRPr="00D4644A">
        <w:rPr>
          <w:rFonts w:asciiTheme="minorHAnsi" w:hAnsiTheme="minorHAnsi" w:cstheme="minorHAnsi"/>
          <w:sz w:val="24"/>
          <w:szCs w:val="24"/>
        </w:rPr>
        <w:t xml:space="preserve">Tasks should be handed in to the classroom teacher at the time and method notified by the teacher. This may include electronic submission by Google Classroom or any other technologically based platforms. If the teacher is absent or unavailable, then the task is to be submitted to the Head Teacher of the faculty involved. All tasks should be submitted with </w:t>
      </w:r>
      <w:r w:rsidR="004113F0">
        <w:rPr>
          <w:rFonts w:asciiTheme="minorHAnsi" w:hAnsiTheme="minorHAnsi" w:cstheme="minorHAnsi"/>
          <w:sz w:val="24"/>
          <w:szCs w:val="24"/>
        </w:rPr>
        <w:t>the student’s</w:t>
      </w:r>
      <w:r w:rsidRPr="00D4644A">
        <w:rPr>
          <w:rFonts w:asciiTheme="minorHAnsi" w:hAnsiTheme="minorHAnsi" w:cstheme="minorHAnsi"/>
          <w:sz w:val="24"/>
          <w:szCs w:val="24"/>
        </w:rPr>
        <w:t xml:space="preserve"> name and the task heading clearly displayed. </w:t>
      </w:r>
    </w:p>
    <w:p w14:paraId="77A750EE" w14:textId="77777777" w:rsidR="004B38B7" w:rsidRPr="00522320" w:rsidRDefault="004B38B7" w:rsidP="00D4644A">
      <w:pPr>
        <w:tabs>
          <w:tab w:val="left" w:pos="821"/>
        </w:tabs>
        <w:spacing w:before="1" w:after="120"/>
        <w:ind w:left="-426" w:right="-215"/>
        <w:jc w:val="both"/>
        <w:rPr>
          <w:rFonts w:asciiTheme="minorHAnsi" w:hAnsiTheme="minorHAnsi" w:cstheme="minorHAnsi"/>
          <w:b/>
          <w:bCs/>
          <w:sz w:val="24"/>
          <w:szCs w:val="24"/>
        </w:rPr>
      </w:pPr>
    </w:p>
    <w:p w14:paraId="3C2FEC5C" w14:textId="73E01C37" w:rsidR="001D2096" w:rsidRPr="004B38B7" w:rsidRDefault="001D2096" w:rsidP="00D4644A">
      <w:pPr>
        <w:tabs>
          <w:tab w:val="left" w:pos="821"/>
        </w:tabs>
        <w:spacing w:before="1" w:after="120"/>
        <w:ind w:left="-426" w:right="-215"/>
        <w:jc w:val="both"/>
        <w:rPr>
          <w:rFonts w:asciiTheme="minorHAnsi" w:hAnsiTheme="minorHAnsi" w:cstheme="minorHAnsi"/>
          <w:b/>
          <w:bCs/>
          <w:sz w:val="32"/>
          <w:szCs w:val="32"/>
        </w:rPr>
      </w:pPr>
      <w:r w:rsidRPr="004B38B7">
        <w:rPr>
          <w:rFonts w:asciiTheme="minorHAnsi" w:hAnsiTheme="minorHAnsi" w:cstheme="minorHAnsi"/>
          <w:b/>
          <w:bCs/>
          <w:sz w:val="32"/>
          <w:szCs w:val="32"/>
        </w:rPr>
        <w:t>Malpractice</w:t>
      </w:r>
    </w:p>
    <w:p w14:paraId="37C8D052" w14:textId="2683F05A" w:rsidR="001D2096" w:rsidRDefault="001D2096" w:rsidP="00D4644A">
      <w:pPr>
        <w:tabs>
          <w:tab w:val="left" w:pos="821"/>
        </w:tabs>
        <w:spacing w:before="1" w:after="120"/>
        <w:ind w:left="-426" w:right="-215"/>
        <w:jc w:val="both"/>
        <w:rPr>
          <w:rFonts w:asciiTheme="minorHAnsi" w:hAnsiTheme="minorHAnsi" w:cstheme="minorHAnsi"/>
          <w:sz w:val="24"/>
          <w:szCs w:val="24"/>
        </w:rPr>
      </w:pPr>
      <w:r w:rsidRPr="001D2096">
        <w:rPr>
          <w:rFonts w:asciiTheme="minorHAnsi" w:hAnsiTheme="minorHAnsi" w:cstheme="minorHAnsi"/>
          <w:sz w:val="24"/>
          <w:szCs w:val="24"/>
        </w:rPr>
        <w:t>It is expected that work submitted shall be the student’s own work. Examples of malpractice beyond this would include:</w:t>
      </w:r>
    </w:p>
    <w:p w14:paraId="6BB7048A" w14:textId="6AECE812" w:rsidR="001D2096" w:rsidRPr="00522320" w:rsidRDefault="001D2096" w:rsidP="00522320">
      <w:pPr>
        <w:pStyle w:val="ListParagraph"/>
        <w:numPr>
          <w:ilvl w:val="0"/>
          <w:numId w:val="29"/>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Plagiarism – excessive use of other sources, not acknowledged.</w:t>
      </w:r>
    </w:p>
    <w:p w14:paraId="1F99F3FA" w14:textId="36540B0D" w:rsidR="001D2096" w:rsidRPr="00522320" w:rsidRDefault="001D2096" w:rsidP="00522320">
      <w:pPr>
        <w:pStyle w:val="ListParagraph"/>
        <w:numPr>
          <w:ilvl w:val="0"/>
          <w:numId w:val="29"/>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 xml:space="preserve">Copying – using the work of another person and submitting it as your own. </w:t>
      </w:r>
    </w:p>
    <w:p w14:paraId="77DF967E" w14:textId="0A64CACF" w:rsidR="001D2096" w:rsidRPr="00522320" w:rsidRDefault="001D2096" w:rsidP="00522320">
      <w:pPr>
        <w:pStyle w:val="ListParagraph"/>
        <w:numPr>
          <w:ilvl w:val="0"/>
          <w:numId w:val="29"/>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 xml:space="preserve">Not own work – having someone else complete the task. </w:t>
      </w:r>
    </w:p>
    <w:p w14:paraId="05162F7C" w14:textId="77777777" w:rsidR="00DC280B" w:rsidRDefault="00DC280B" w:rsidP="00522320">
      <w:pPr>
        <w:tabs>
          <w:tab w:val="left" w:pos="821"/>
        </w:tabs>
        <w:spacing w:before="1" w:after="120"/>
        <w:ind w:right="-215" w:hanging="426"/>
        <w:jc w:val="both"/>
        <w:rPr>
          <w:rFonts w:asciiTheme="minorHAnsi" w:hAnsiTheme="minorHAnsi" w:cstheme="minorHAnsi"/>
          <w:sz w:val="24"/>
          <w:szCs w:val="24"/>
        </w:rPr>
      </w:pPr>
    </w:p>
    <w:p w14:paraId="69DF3035" w14:textId="3E979C4A" w:rsidR="001D2096" w:rsidRPr="00522320" w:rsidRDefault="001D2096" w:rsidP="00522320">
      <w:pPr>
        <w:pStyle w:val="ListParagraph"/>
        <w:numPr>
          <w:ilvl w:val="0"/>
          <w:numId w:val="29"/>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 xml:space="preserve">Cheating during a test or exam. </w:t>
      </w:r>
    </w:p>
    <w:p w14:paraId="43915E29" w14:textId="7F3CCF1B" w:rsidR="001D2096" w:rsidRPr="00522320" w:rsidRDefault="001D2096" w:rsidP="00522320">
      <w:pPr>
        <w:pStyle w:val="ListParagraph"/>
        <w:numPr>
          <w:ilvl w:val="0"/>
          <w:numId w:val="29"/>
        </w:numPr>
        <w:tabs>
          <w:tab w:val="left" w:pos="821"/>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 xml:space="preserve">Misbehaving during </w:t>
      </w:r>
      <w:r w:rsidR="004113F0">
        <w:rPr>
          <w:rFonts w:asciiTheme="minorHAnsi" w:hAnsiTheme="minorHAnsi" w:cstheme="minorHAnsi"/>
          <w:sz w:val="24"/>
          <w:szCs w:val="24"/>
        </w:rPr>
        <w:t xml:space="preserve">a </w:t>
      </w:r>
      <w:r w:rsidRPr="00522320">
        <w:rPr>
          <w:rFonts w:asciiTheme="minorHAnsi" w:hAnsiTheme="minorHAnsi" w:cstheme="minorHAnsi"/>
          <w:sz w:val="24"/>
          <w:szCs w:val="24"/>
        </w:rPr>
        <w:t>test or exam.</w:t>
      </w:r>
    </w:p>
    <w:p w14:paraId="69ED408D" w14:textId="223B00CE" w:rsidR="001345DE" w:rsidRDefault="001D2096" w:rsidP="004B38B7">
      <w:pPr>
        <w:tabs>
          <w:tab w:val="left" w:pos="821"/>
        </w:tabs>
        <w:spacing w:before="1" w:after="120"/>
        <w:ind w:left="-426" w:right="-215"/>
        <w:jc w:val="both"/>
        <w:rPr>
          <w:rFonts w:asciiTheme="minorHAnsi" w:hAnsiTheme="minorHAnsi" w:cstheme="minorHAnsi"/>
          <w:sz w:val="24"/>
          <w:szCs w:val="24"/>
        </w:rPr>
      </w:pPr>
      <w:r w:rsidRPr="001D2096">
        <w:rPr>
          <w:rFonts w:asciiTheme="minorHAnsi" w:hAnsiTheme="minorHAnsi" w:cstheme="minorHAnsi"/>
          <w:sz w:val="24"/>
          <w:szCs w:val="24"/>
        </w:rPr>
        <w:t xml:space="preserve"> Where the teacher responsible for a task has reason to suspect malpractice, this should be brought to the attention of the Head Teacher as soon as possible. If the </w:t>
      </w:r>
      <w:r w:rsidR="004113F0">
        <w:rPr>
          <w:rFonts w:asciiTheme="minorHAnsi" w:hAnsiTheme="minorHAnsi" w:cstheme="minorHAnsi"/>
          <w:sz w:val="24"/>
          <w:szCs w:val="24"/>
        </w:rPr>
        <w:t>t</w:t>
      </w:r>
      <w:r w:rsidRPr="001D2096">
        <w:rPr>
          <w:rFonts w:asciiTheme="minorHAnsi" w:hAnsiTheme="minorHAnsi" w:cstheme="minorHAnsi"/>
          <w:sz w:val="24"/>
          <w:szCs w:val="24"/>
        </w:rPr>
        <w:t xml:space="preserve">eacher and Head Teacher </w:t>
      </w:r>
      <w:r w:rsidR="00DC280B" w:rsidRPr="001D2096">
        <w:rPr>
          <w:rFonts w:asciiTheme="minorHAnsi" w:hAnsiTheme="minorHAnsi" w:cstheme="minorHAnsi"/>
          <w:sz w:val="24"/>
          <w:szCs w:val="24"/>
        </w:rPr>
        <w:t>agree</w:t>
      </w:r>
      <w:r w:rsidRPr="001D2096">
        <w:rPr>
          <w:rFonts w:asciiTheme="minorHAnsi" w:hAnsiTheme="minorHAnsi" w:cstheme="minorHAnsi"/>
          <w:sz w:val="24"/>
          <w:szCs w:val="24"/>
        </w:rPr>
        <w:t xml:space="preserve"> then the student shall be awarded a zero mark for the task and given a full explanation of the decision. </w:t>
      </w:r>
      <w:r>
        <w:rPr>
          <w:rFonts w:asciiTheme="minorHAnsi" w:hAnsiTheme="minorHAnsi" w:cstheme="minorHAnsi"/>
          <w:sz w:val="24"/>
          <w:szCs w:val="24"/>
        </w:rPr>
        <w:t xml:space="preserve"> A </w:t>
      </w:r>
      <w:r w:rsidR="004113F0">
        <w:rPr>
          <w:rFonts w:asciiTheme="minorHAnsi" w:hAnsiTheme="minorHAnsi" w:cstheme="minorHAnsi"/>
          <w:sz w:val="24"/>
          <w:szCs w:val="24"/>
        </w:rPr>
        <w:t>w</w:t>
      </w:r>
      <w:r>
        <w:rPr>
          <w:rFonts w:asciiTheme="minorHAnsi" w:hAnsiTheme="minorHAnsi" w:cstheme="minorHAnsi"/>
          <w:sz w:val="24"/>
          <w:szCs w:val="24"/>
        </w:rPr>
        <w:t xml:space="preserve">arning letter will be issued. </w:t>
      </w:r>
    </w:p>
    <w:p w14:paraId="7235B1FC" w14:textId="77777777" w:rsidR="004B38B7" w:rsidRPr="004B38B7" w:rsidRDefault="004B38B7" w:rsidP="004B38B7">
      <w:pPr>
        <w:tabs>
          <w:tab w:val="left" w:pos="821"/>
        </w:tabs>
        <w:spacing w:before="1" w:after="120"/>
        <w:ind w:left="-426" w:right="-215"/>
        <w:jc w:val="both"/>
        <w:rPr>
          <w:rFonts w:asciiTheme="minorHAnsi" w:hAnsiTheme="minorHAnsi" w:cstheme="minorHAnsi"/>
          <w:sz w:val="24"/>
          <w:szCs w:val="24"/>
        </w:rPr>
      </w:pPr>
    </w:p>
    <w:p w14:paraId="5E60518C" w14:textId="68CF643C" w:rsidR="001D2096" w:rsidRPr="00445C19" w:rsidRDefault="001D2096" w:rsidP="00D4644A">
      <w:pPr>
        <w:tabs>
          <w:tab w:val="left" w:pos="821"/>
        </w:tabs>
        <w:spacing w:before="1" w:after="120"/>
        <w:ind w:left="-426" w:right="-215"/>
        <w:jc w:val="both"/>
        <w:rPr>
          <w:rFonts w:asciiTheme="minorHAnsi" w:hAnsiTheme="minorHAnsi" w:cstheme="minorHAnsi"/>
          <w:b/>
          <w:sz w:val="32"/>
          <w:szCs w:val="32"/>
        </w:rPr>
      </w:pPr>
      <w:r w:rsidRPr="00445C19">
        <w:rPr>
          <w:rFonts w:asciiTheme="minorHAnsi" w:hAnsiTheme="minorHAnsi" w:cstheme="minorHAnsi"/>
          <w:b/>
          <w:sz w:val="32"/>
          <w:szCs w:val="32"/>
        </w:rPr>
        <w:t xml:space="preserve">Late </w:t>
      </w:r>
      <w:r w:rsidR="00445C19" w:rsidRPr="00445C19">
        <w:rPr>
          <w:rFonts w:asciiTheme="minorHAnsi" w:hAnsiTheme="minorHAnsi" w:cstheme="minorHAnsi"/>
          <w:b/>
          <w:sz w:val="32"/>
          <w:szCs w:val="32"/>
        </w:rPr>
        <w:t>submission of a</w:t>
      </w:r>
      <w:r w:rsidRPr="00445C19">
        <w:rPr>
          <w:rFonts w:asciiTheme="minorHAnsi" w:hAnsiTheme="minorHAnsi" w:cstheme="minorHAnsi"/>
          <w:b/>
          <w:sz w:val="32"/>
          <w:szCs w:val="32"/>
        </w:rPr>
        <w:t xml:space="preserve"> task</w:t>
      </w:r>
    </w:p>
    <w:p w14:paraId="3C7BC684" w14:textId="47C918FF" w:rsidR="00445C19" w:rsidRDefault="00445C19" w:rsidP="00445C19">
      <w:pPr>
        <w:ind w:left="-426"/>
        <w:jc w:val="both"/>
        <w:rPr>
          <w:rFonts w:ascii="Calibri" w:hAnsi="Calibri" w:cs="Calibri"/>
          <w:sz w:val="24"/>
          <w:szCs w:val="24"/>
        </w:rPr>
      </w:pPr>
      <w:r w:rsidRPr="00445C19">
        <w:rPr>
          <w:rFonts w:ascii="Calibri" w:hAnsi="Calibri" w:cs="Calibri"/>
          <w:sz w:val="24"/>
          <w:szCs w:val="24"/>
        </w:rPr>
        <w:t xml:space="preserve">For </w:t>
      </w:r>
      <w:r>
        <w:rPr>
          <w:rFonts w:ascii="Calibri" w:hAnsi="Calibri" w:cs="Calibri"/>
          <w:sz w:val="24"/>
          <w:szCs w:val="24"/>
        </w:rPr>
        <w:t xml:space="preserve">all students in Years 7-10 </w:t>
      </w:r>
      <w:r w:rsidRPr="00445C19">
        <w:rPr>
          <w:rFonts w:ascii="Calibri" w:hAnsi="Calibri" w:cs="Calibri"/>
          <w:sz w:val="24"/>
          <w:szCs w:val="24"/>
        </w:rPr>
        <w:t xml:space="preserve">a late submission may result in the loss of 10% of the awarded marks/grade for each day it is late. Note that weekends count as 2 days, long weekends as 3 days. The student needs to be encouraged to complete set work by the rescheduled due date and a ‘Causing Concern’ letter </w:t>
      </w:r>
      <w:r>
        <w:rPr>
          <w:rFonts w:ascii="Calibri" w:hAnsi="Calibri" w:cs="Calibri"/>
          <w:sz w:val="24"/>
          <w:szCs w:val="24"/>
        </w:rPr>
        <w:t>will</w:t>
      </w:r>
      <w:r w:rsidRPr="00445C19">
        <w:rPr>
          <w:rFonts w:ascii="Calibri" w:hAnsi="Calibri" w:cs="Calibri"/>
          <w:sz w:val="24"/>
          <w:szCs w:val="24"/>
        </w:rPr>
        <w:t xml:space="preserve"> be mailed home. On the semester report, the late submission </w:t>
      </w:r>
      <w:r>
        <w:rPr>
          <w:rFonts w:ascii="Calibri" w:hAnsi="Calibri" w:cs="Calibri"/>
          <w:sz w:val="24"/>
          <w:szCs w:val="24"/>
        </w:rPr>
        <w:t>will be</w:t>
      </w:r>
      <w:r w:rsidRPr="00445C19">
        <w:rPr>
          <w:rFonts w:ascii="Calibri" w:hAnsi="Calibri" w:cs="Calibri"/>
          <w:sz w:val="24"/>
          <w:szCs w:val="24"/>
        </w:rPr>
        <w:t xml:space="preserve"> reflected in the selection of the appropriate grade for Commitment to Quality Learning and optionally the Overall Achievement Grade. </w:t>
      </w:r>
    </w:p>
    <w:p w14:paraId="712F48BA" w14:textId="77777777" w:rsidR="003C3239" w:rsidRDefault="003C3239" w:rsidP="00445C19">
      <w:pPr>
        <w:ind w:left="-426"/>
        <w:jc w:val="both"/>
        <w:rPr>
          <w:rFonts w:ascii="Calibri" w:hAnsi="Calibri" w:cs="Calibri"/>
          <w:sz w:val="24"/>
          <w:szCs w:val="24"/>
        </w:rPr>
      </w:pPr>
    </w:p>
    <w:p w14:paraId="61DD8477" w14:textId="77777777" w:rsidR="004B38B7" w:rsidRPr="00522320" w:rsidRDefault="004B38B7" w:rsidP="00445C19">
      <w:pPr>
        <w:ind w:left="-426"/>
        <w:jc w:val="both"/>
        <w:rPr>
          <w:rFonts w:asciiTheme="minorHAnsi" w:hAnsiTheme="minorHAnsi" w:cstheme="minorHAnsi"/>
          <w:b/>
          <w:bCs/>
          <w:sz w:val="24"/>
          <w:szCs w:val="24"/>
        </w:rPr>
      </w:pPr>
    </w:p>
    <w:p w14:paraId="0590A945" w14:textId="10F9FFF8" w:rsidR="003C3239" w:rsidRPr="003C3239" w:rsidRDefault="003C3239" w:rsidP="00445C19">
      <w:pPr>
        <w:ind w:left="-426"/>
        <w:jc w:val="both"/>
        <w:rPr>
          <w:rFonts w:asciiTheme="minorHAnsi" w:hAnsiTheme="minorHAnsi" w:cstheme="minorHAnsi"/>
          <w:b/>
          <w:bCs/>
          <w:sz w:val="32"/>
          <w:szCs w:val="32"/>
        </w:rPr>
      </w:pPr>
      <w:r w:rsidRPr="003C3239">
        <w:rPr>
          <w:rFonts w:asciiTheme="minorHAnsi" w:hAnsiTheme="minorHAnsi" w:cstheme="minorHAnsi"/>
          <w:b/>
          <w:bCs/>
          <w:sz w:val="32"/>
          <w:szCs w:val="32"/>
        </w:rPr>
        <w:t xml:space="preserve">Extensions </w:t>
      </w:r>
    </w:p>
    <w:p w14:paraId="7DCCB158" w14:textId="61E5CBD2" w:rsidR="001D2096" w:rsidRDefault="003C3239" w:rsidP="003C3239">
      <w:pPr>
        <w:ind w:left="-426"/>
        <w:jc w:val="both"/>
        <w:rPr>
          <w:rFonts w:asciiTheme="minorHAnsi" w:hAnsiTheme="minorHAnsi" w:cstheme="minorHAnsi"/>
          <w:sz w:val="24"/>
          <w:szCs w:val="24"/>
        </w:rPr>
      </w:pPr>
      <w:r w:rsidRPr="003C3239">
        <w:rPr>
          <w:rFonts w:asciiTheme="minorHAnsi" w:hAnsiTheme="minorHAnsi" w:cstheme="minorHAnsi"/>
          <w:sz w:val="24"/>
          <w:szCs w:val="24"/>
        </w:rPr>
        <w:t xml:space="preserve">Students who are unable to submit an assessment task/assignment for valid reasons may apply to the teacher for an extension prior to the due date for submission of the task. </w:t>
      </w:r>
    </w:p>
    <w:p w14:paraId="45966CE9" w14:textId="77777777" w:rsidR="003C3239" w:rsidRPr="00522320" w:rsidRDefault="003C3239" w:rsidP="003C3239">
      <w:pPr>
        <w:ind w:left="-426"/>
        <w:jc w:val="both"/>
        <w:rPr>
          <w:rFonts w:asciiTheme="minorHAnsi" w:hAnsiTheme="minorHAnsi" w:cstheme="minorHAnsi"/>
          <w:sz w:val="24"/>
          <w:szCs w:val="24"/>
        </w:rPr>
      </w:pPr>
    </w:p>
    <w:p w14:paraId="4BD8CB4E" w14:textId="77777777" w:rsidR="004B38B7" w:rsidRPr="00522320" w:rsidRDefault="004B38B7" w:rsidP="00445C19">
      <w:pPr>
        <w:tabs>
          <w:tab w:val="left" w:pos="821"/>
        </w:tabs>
        <w:spacing w:before="1" w:after="120"/>
        <w:ind w:left="-426" w:right="-215"/>
        <w:jc w:val="both"/>
        <w:rPr>
          <w:rFonts w:asciiTheme="minorHAnsi" w:hAnsiTheme="minorHAnsi" w:cstheme="minorHAnsi"/>
          <w:b/>
          <w:bCs/>
          <w:sz w:val="24"/>
          <w:szCs w:val="24"/>
        </w:rPr>
      </w:pPr>
    </w:p>
    <w:p w14:paraId="109D9387" w14:textId="08D0C316" w:rsidR="00445C19" w:rsidRPr="001345DE" w:rsidRDefault="001345DE" w:rsidP="00445C19">
      <w:pPr>
        <w:tabs>
          <w:tab w:val="left" w:pos="821"/>
        </w:tabs>
        <w:spacing w:before="1" w:after="120"/>
        <w:ind w:left="-426" w:right="-215"/>
        <w:jc w:val="both"/>
        <w:rPr>
          <w:rFonts w:asciiTheme="minorHAnsi" w:hAnsiTheme="minorHAnsi" w:cstheme="minorHAnsi"/>
          <w:b/>
          <w:bCs/>
          <w:sz w:val="32"/>
          <w:szCs w:val="32"/>
        </w:rPr>
      </w:pPr>
      <w:r w:rsidRPr="001345DE">
        <w:rPr>
          <w:rFonts w:asciiTheme="minorHAnsi" w:hAnsiTheme="minorHAnsi" w:cstheme="minorHAnsi"/>
          <w:b/>
          <w:bCs/>
          <w:sz w:val="32"/>
          <w:szCs w:val="32"/>
        </w:rPr>
        <w:t>Letter of Concern for students in Years 7- 10</w:t>
      </w:r>
    </w:p>
    <w:p w14:paraId="2A905BF4" w14:textId="0E521153" w:rsidR="001345DE" w:rsidRPr="00445C19" w:rsidRDefault="001345DE" w:rsidP="00D4644A">
      <w:pPr>
        <w:tabs>
          <w:tab w:val="left" w:pos="821"/>
        </w:tabs>
        <w:spacing w:before="1" w:after="120"/>
        <w:ind w:left="-426" w:right="-215"/>
        <w:jc w:val="both"/>
        <w:rPr>
          <w:rFonts w:asciiTheme="minorHAnsi" w:hAnsiTheme="minorHAnsi" w:cstheme="minorHAnsi"/>
          <w:sz w:val="24"/>
          <w:szCs w:val="24"/>
        </w:rPr>
      </w:pPr>
      <w:r w:rsidRPr="00445C19">
        <w:rPr>
          <w:rFonts w:asciiTheme="minorHAnsi" w:hAnsiTheme="minorHAnsi" w:cstheme="minorHAnsi"/>
          <w:sz w:val="24"/>
          <w:szCs w:val="24"/>
        </w:rPr>
        <w:t>Students in Years 7</w:t>
      </w:r>
      <w:r w:rsidR="00445C19">
        <w:rPr>
          <w:rFonts w:asciiTheme="minorHAnsi" w:hAnsiTheme="minorHAnsi" w:cstheme="minorHAnsi"/>
          <w:sz w:val="24"/>
          <w:szCs w:val="24"/>
        </w:rPr>
        <w:t xml:space="preserve"> </w:t>
      </w:r>
      <w:r w:rsidRPr="00445C19">
        <w:rPr>
          <w:rFonts w:asciiTheme="minorHAnsi" w:hAnsiTheme="minorHAnsi" w:cstheme="minorHAnsi"/>
          <w:sz w:val="24"/>
          <w:szCs w:val="24"/>
        </w:rPr>
        <w:t>to 10</w:t>
      </w:r>
      <w:r w:rsidR="00445C19">
        <w:rPr>
          <w:rFonts w:asciiTheme="minorHAnsi" w:hAnsiTheme="minorHAnsi" w:cstheme="minorHAnsi"/>
          <w:sz w:val="24"/>
          <w:szCs w:val="24"/>
        </w:rPr>
        <w:t>,</w:t>
      </w:r>
      <w:r w:rsidRPr="00445C19">
        <w:rPr>
          <w:rFonts w:asciiTheme="minorHAnsi" w:hAnsiTheme="minorHAnsi" w:cstheme="minorHAnsi"/>
          <w:sz w:val="24"/>
          <w:szCs w:val="24"/>
        </w:rPr>
        <w:t xml:space="preserve"> not working with ‘sustained diligence and effort’ may be issued a ‘</w:t>
      </w:r>
      <w:proofErr w:type="gramStart"/>
      <w:r w:rsidRPr="00445C19">
        <w:rPr>
          <w:rFonts w:asciiTheme="minorHAnsi" w:hAnsiTheme="minorHAnsi" w:cstheme="minorHAnsi"/>
          <w:sz w:val="24"/>
          <w:szCs w:val="24"/>
        </w:rPr>
        <w:t>Causing  Concern</w:t>
      </w:r>
      <w:proofErr w:type="gramEnd"/>
      <w:r w:rsidRPr="00445C19">
        <w:rPr>
          <w:rFonts w:asciiTheme="minorHAnsi" w:hAnsiTheme="minorHAnsi" w:cstheme="minorHAnsi"/>
          <w:sz w:val="24"/>
          <w:szCs w:val="24"/>
        </w:rPr>
        <w:t xml:space="preserve">’  for not meeting school/course requirements if: </w:t>
      </w:r>
    </w:p>
    <w:p w14:paraId="3CD00E44" w14:textId="0B7300F7" w:rsidR="001345DE" w:rsidRPr="00522320" w:rsidRDefault="001345DE" w:rsidP="00522320">
      <w:pPr>
        <w:pStyle w:val="ListParagraph"/>
        <w:numPr>
          <w:ilvl w:val="0"/>
          <w:numId w:val="30"/>
        </w:numPr>
        <w:tabs>
          <w:tab w:val="left" w:pos="0"/>
        </w:tabs>
        <w:spacing w:before="1" w:after="120"/>
        <w:ind w:right="-215" w:hanging="1080"/>
        <w:jc w:val="both"/>
        <w:rPr>
          <w:rFonts w:asciiTheme="minorHAnsi" w:hAnsiTheme="minorHAnsi" w:cstheme="minorHAnsi"/>
          <w:sz w:val="24"/>
          <w:szCs w:val="24"/>
        </w:rPr>
      </w:pPr>
      <w:r w:rsidRPr="00522320">
        <w:rPr>
          <w:rFonts w:asciiTheme="minorHAnsi" w:hAnsiTheme="minorHAnsi" w:cstheme="minorHAnsi"/>
          <w:sz w:val="24"/>
          <w:szCs w:val="24"/>
        </w:rPr>
        <w:t xml:space="preserve">Class work is incomplete over a prolonged period of time. </w:t>
      </w:r>
    </w:p>
    <w:p w14:paraId="32783656" w14:textId="431A6C99" w:rsidR="001345DE" w:rsidRPr="00522320" w:rsidRDefault="001345DE" w:rsidP="00522320">
      <w:pPr>
        <w:pStyle w:val="ListParagraph"/>
        <w:numPr>
          <w:ilvl w:val="0"/>
          <w:numId w:val="30"/>
        </w:numPr>
        <w:tabs>
          <w:tab w:val="left" w:pos="0"/>
        </w:tabs>
        <w:spacing w:before="1" w:after="120"/>
        <w:ind w:right="-215" w:hanging="1080"/>
        <w:jc w:val="both"/>
        <w:rPr>
          <w:rFonts w:asciiTheme="minorHAnsi" w:hAnsiTheme="minorHAnsi" w:cstheme="minorHAnsi"/>
          <w:sz w:val="24"/>
          <w:szCs w:val="24"/>
        </w:rPr>
      </w:pPr>
      <w:r w:rsidRPr="00522320">
        <w:rPr>
          <w:rFonts w:asciiTheme="minorHAnsi" w:hAnsiTheme="minorHAnsi" w:cstheme="minorHAnsi"/>
          <w:sz w:val="24"/>
          <w:szCs w:val="24"/>
        </w:rPr>
        <w:t>Homework is incomplete over a prolonged period of time.</w:t>
      </w:r>
    </w:p>
    <w:p w14:paraId="6C2BAF2A" w14:textId="3FA6B1C7" w:rsidR="001345DE" w:rsidRPr="00522320" w:rsidRDefault="001345DE" w:rsidP="00522320">
      <w:pPr>
        <w:pStyle w:val="ListParagraph"/>
        <w:numPr>
          <w:ilvl w:val="0"/>
          <w:numId w:val="30"/>
        </w:numPr>
        <w:tabs>
          <w:tab w:val="left" w:pos="0"/>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 xml:space="preserve">Assessments, assignments, practical work, major works, competencies are incomplete. </w:t>
      </w:r>
      <w:r w:rsidR="00445C19" w:rsidRPr="00522320">
        <w:rPr>
          <w:rFonts w:ascii="Calibri" w:hAnsi="Calibri" w:cs="Calibri"/>
          <w:sz w:val="24"/>
          <w:szCs w:val="24"/>
        </w:rPr>
        <w:t>Where possible,</w:t>
      </w:r>
      <w:r w:rsidR="00522320">
        <w:rPr>
          <w:rFonts w:ascii="Calibri" w:hAnsi="Calibri" w:cs="Calibri"/>
          <w:sz w:val="24"/>
          <w:szCs w:val="24"/>
        </w:rPr>
        <w:t xml:space="preserve"> </w:t>
      </w:r>
      <w:r w:rsidR="00445C19" w:rsidRPr="00522320">
        <w:rPr>
          <w:rFonts w:ascii="Calibri" w:hAnsi="Calibri" w:cs="Calibri"/>
          <w:sz w:val="24"/>
          <w:szCs w:val="24"/>
        </w:rPr>
        <w:t>the student will be required to complete the task and make a late submission</w:t>
      </w:r>
    </w:p>
    <w:p w14:paraId="0D606B04" w14:textId="6E84041F" w:rsidR="001345DE" w:rsidRPr="00522320" w:rsidRDefault="001345DE" w:rsidP="00522320">
      <w:pPr>
        <w:pStyle w:val="ListParagraph"/>
        <w:numPr>
          <w:ilvl w:val="0"/>
          <w:numId w:val="30"/>
        </w:numPr>
        <w:tabs>
          <w:tab w:val="left" w:pos="0"/>
        </w:tabs>
        <w:spacing w:before="1" w:after="120"/>
        <w:ind w:right="-215" w:hanging="1080"/>
        <w:jc w:val="both"/>
        <w:rPr>
          <w:rFonts w:asciiTheme="minorHAnsi" w:hAnsiTheme="minorHAnsi" w:cstheme="minorHAnsi"/>
          <w:sz w:val="24"/>
          <w:szCs w:val="24"/>
        </w:rPr>
      </w:pPr>
      <w:r w:rsidRPr="00522320">
        <w:rPr>
          <w:rFonts w:asciiTheme="minorHAnsi" w:hAnsiTheme="minorHAnsi" w:cstheme="minorHAnsi"/>
          <w:sz w:val="24"/>
          <w:szCs w:val="24"/>
        </w:rPr>
        <w:t>A ‘Zero Mar</w:t>
      </w:r>
      <w:r w:rsidR="00445C19" w:rsidRPr="00522320">
        <w:rPr>
          <w:rFonts w:asciiTheme="minorHAnsi" w:hAnsiTheme="minorHAnsi" w:cstheme="minorHAnsi"/>
          <w:sz w:val="24"/>
          <w:szCs w:val="24"/>
        </w:rPr>
        <w:t>k</w:t>
      </w:r>
      <w:r w:rsidRPr="00522320">
        <w:rPr>
          <w:rFonts w:asciiTheme="minorHAnsi" w:hAnsiTheme="minorHAnsi" w:cstheme="minorHAnsi"/>
          <w:sz w:val="24"/>
          <w:szCs w:val="24"/>
        </w:rPr>
        <w:t xml:space="preserve"> or Grad</w:t>
      </w:r>
      <w:r w:rsidR="00445C19" w:rsidRPr="00522320">
        <w:rPr>
          <w:rFonts w:asciiTheme="minorHAnsi" w:hAnsiTheme="minorHAnsi" w:cstheme="minorHAnsi"/>
          <w:sz w:val="24"/>
          <w:szCs w:val="24"/>
        </w:rPr>
        <w:t>e’</w:t>
      </w:r>
      <w:r w:rsidRPr="00522320">
        <w:rPr>
          <w:rFonts w:asciiTheme="minorHAnsi" w:hAnsiTheme="minorHAnsi" w:cstheme="minorHAnsi"/>
          <w:sz w:val="24"/>
          <w:szCs w:val="24"/>
        </w:rPr>
        <w:t xml:space="preserve"> is awarded for any reason. </w:t>
      </w:r>
    </w:p>
    <w:p w14:paraId="4BE6BE0A" w14:textId="7D5D911D" w:rsidR="001D2096" w:rsidRPr="00522320" w:rsidRDefault="001345DE" w:rsidP="00522320">
      <w:pPr>
        <w:pStyle w:val="ListParagraph"/>
        <w:numPr>
          <w:ilvl w:val="0"/>
          <w:numId w:val="30"/>
        </w:numPr>
        <w:tabs>
          <w:tab w:val="left" w:pos="0"/>
        </w:tabs>
        <w:spacing w:before="1" w:after="120"/>
        <w:ind w:left="0" w:right="-215" w:hanging="426"/>
        <w:jc w:val="both"/>
        <w:rPr>
          <w:rFonts w:asciiTheme="minorHAnsi" w:hAnsiTheme="minorHAnsi" w:cstheme="minorHAnsi"/>
          <w:sz w:val="24"/>
          <w:szCs w:val="24"/>
        </w:rPr>
      </w:pPr>
      <w:r w:rsidRPr="00522320">
        <w:rPr>
          <w:rFonts w:asciiTheme="minorHAnsi" w:hAnsiTheme="minorHAnsi" w:cstheme="minorHAnsi"/>
          <w:sz w:val="24"/>
          <w:szCs w:val="24"/>
        </w:rPr>
        <w:t>Attendance is unsatisfactory, Beverly Hills Girls High School expects at least 85% attendance to be maintained in courses. The ‘Letter of Concern’ process aims to give the student time to complete the mandatory course requirements and rectify the problem and notifying the parent(s)/guardians(s) of the school’s concerns.</w:t>
      </w:r>
    </w:p>
    <w:p w14:paraId="44E297CB" w14:textId="6E046D05" w:rsidR="001D2096" w:rsidRPr="00522320" w:rsidRDefault="00445C19" w:rsidP="00522320">
      <w:pPr>
        <w:pStyle w:val="ListParagraph"/>
        <w:numPr>
          <w:ilvl w:val="0"/>
          <w:numId w:val="30"/>
        </w:numPr>
        <w:tabs>
          <w:tab w:val="left" w:pos="0"/>
        </w:tabs>
        <w:spacing w:before="1" w:after="120"/>
        <w:ind w:left="0" w:right="-215" w:hanging="426"/>
        <w:jc w:val="both"/>
        <w:rPr>
          <w:rFonts w:asciiTheme="minorHAnsi" w:hAnsiTheme="minorHAnsi" w:cstheme="minorHAnsi"/>
          <w:sz w:val="24"/>
          <w:szCs w:val="24"/>
        </w:rPr>
      </w:pPr>
      <w:r w:rsidRPr="00522320">
        <w:rPr>
          <w:rFonts w:ascii="Calibri" w:hAnsi="Calibri" w:cs="Calibri"/>
          <w:sz w:val="24"/>
          <w:szCs w:val="24"/>
        </w:rPr>
        <w:t xml:space="preserve">Note that if the task is to </w:t>
      </w:r>
      <w:proofErr w:type="spellStart"/>
      <w:r w:rsidRPr="00522320">
        <w:rPr>
          <w:rFonts w:ascii="Calibri" w:hAnsi="Calibri" w:cs="Calibri"/>
          <w:sz w:val="24"/>
          <w:szCs w:val="24"/>
        </w:rPr>
        <w:t>used</w:t>
      </w:r>
      <w:proofErr w:type="spellEnd"/>
      <w:r w:rsidRPr="00522320">
        <w:rPr>
          <w:rFonts w:ascii="Calibri" w:hAnsi="Calibri" w:cs="Calibri"/>
          <w:sz w:val="24"/>
          <w:szCs w:val="24"/>
        </w:rPr>
        <w:t xml:space="preserve"> in the assessment of a R</w:t>
      </w:r>
      <w:r w:rsidR="004113F0">
        <w:rPr>
          <w:rFonts w:ascii="Calibri" w:hAnsi="Calibri" w:cs="Calibri"/>
          <w:sz w:val="24"/>
          <w:szCs w:val="24"/>
        </w:rPr>
        <w:t xml:space="preserve">ecord of School </w:t>
      </w:r>
      <w:proofErr w:type="spellStart"/>
      <w:r w:rsidR="004113F0">
        <w:rPr>
          <w:rFonts w:ascii="Calibri" w:hAnsi="Calibri" w:cs="Calibri"/>
          <w:sz w:val="24"/>
          <w:szCs w:val="24"/>
        </w:rPr>
        <w:t>Achievment</w:t>
      </w:r>
      <w:proofErr w:type="spellEnd"/>
      <w:r w:rsidR="004113F0">
        <w:rPr>
          <w:rFonts w:ascii="Calibri" w:hAnsi="Calibri" w:cs="Calibri"/>
          <w:sz w:val="24"/>
          <w:szCs w:val="24"/>
        </w:rPr>
        <w:t xml:space="preserve"> (</w:t>
      </w:r>
      <w:r w:rsidR="00753358">
        <w:rPr>
          <w:rFonts w:ascii="Calibri" w:hAnsi="Calibri" w:cs="Calibri"/>
          <w:sz w:val="24"/>
          <w:szCs w:val="24"/>
        </w:rPr>
        <w:t>ROSA</w:t>
      </w:r>
      <w:r w:rsidR="004113F0">
        <w:rPr>
          <w:rFonts w:ascii="Calibri" w:hAnsi="Calibri" w:cs="Calibri"/>
          <w:sz w:val="24"/>
          <w:szCs w:val="24"/>
        </w:rPr>
        <w:t xml:space="preserve">) </w:t>
      </w:r>
      <w:r w:rsidRPr="00522320">
        <w:rPr>
          <w:rFonts w:ascii="Calibri" w:hAnsi="Calibri" w:cs="Calibri"/>
          <w:sz w:val="24"/>
          <w:szCs w:val="24"/>
        </w:rPr>
        <w:t xml:space="preserve">grade, the official </w:t>
      </w:r>
      <w:r w:rsidR="00753358">
        <w:rPr>
          <w:rFonts w:ascii="Calibri" w:hAnsi="Calibri" w:cs="Calibri"/>
          <w:sz w:val="24"/>
          <w:szCs w:val="24"/>
        </w:rPr>
        <w:t>ROSA</w:t>
      </w:r>
      <w:r w:rsidRPr="00522320">
        <w:rPr>
          <w:rFonts w:ascii="Calibri" w:hAnsi="Calibri" w:cs="Calibri"/>
          <w:sz w:val="24"/>
          <w:szCs w:val="24"/>
        </w:rPr>
        <w:t xml:space="preserve"> Warning Letter will be used.</w:t>
      </w:r>
    </w:p>
    <w:p w14:paraId="525F199B" w14:textId="33580087" w:rsidR="00522320" w:rsidRDefault="00522320" w:rsidP="00522320">
      <w:pPr>
        <w:tabs>
          <w:tab w:val="left" w:pos="821"/>
        </w:tabs>
        <w:spacing w:before="1" w:after="120"/>
        <w:ind w:right="-215"/>
        <w:jc w:val="both"/>
        <w:rPr>
          <w:rFonts w:asciiTheme="minorHAnsi" w:hAnsiTheme="minorHAnsi" w:cstheme="minorHAnsi"/>
          <w:sz w:val="24"/>
          <w:szCs w:val="24"/>
        </w:rPr>
      </w:pPr>
    </w:p>
    <w:p w14:paraId="27F5C6D5" w14:textId="7FB8E3F6" w:rsidR="004B38B7" w:rsidRPr="004B38B7" w:rsidRDefault="004B38B7" w:rsidP="00BE4860">
      <w:pPr>
        <w:tabs>
          <w:tab w:val="left" w:pos="821"/>
        </w:tabs>
        <w:spacing w:before="1" w:after="120"/>
        <w:ind w:right="-215" w:hanging="426"/>
        <w:jc w:val="both"/>
        <w:rPr>
          <w:rFonts w:asciiTheme="minorHAnsi" w:hAnsiTheme="minorHAnsi" w:cstheme="minorHAnsi"/>
          <w:b/>
          <w:bCs/>
          <w:sz w:val="32"/>
          <w:szCs w:val="32"/>
        </w:rPr>
      </w:pPr>
      <w:r w:rsidRPr="004B38B7">
        <w:rPr>
          <w:rFonts w:asciiTheme="minorHAnsi" w:hAnsiTheme="minorHAnsi" w:cstheme="minorHAnsi"/>
          <w:b/>
          <w:bCs/>
          <w:sz w:val="32"/>
          <w:szCs w:val="32"/>
        </w:rPr>
        <w:t xml:space="preserve">HSC </w:t>
      </w:r>
      <w:r w:rsidR="004113F0">
        <w:rPr>
          <w:rFonts w:asciiTheme="minorHAnsi" w:hAnsiTheme="minorHAnsi" w:cstheme="minorHAnsi"/>
          <w:b/>
          <w:bCs/>
          <w:sz w:val="32"/>
          <w:szCs w:val="32"/>
        </w:rPr>
        <w:t>M</w:t>
      </w:r>
      <w:r w:rsidRPr="004B38B7">
        <w:rPr>
          <w:rFonts w:asciiTheme="minorHAnsi" w:hAnsiTheme="minorHAnsi" w:cstheme="minorHAnsi"/>
          <w:b/>
          <w:bCs/>
          <w:sz w:val="32"/>
          <w:szCs w:val="32"/>
        </w:rPr>
        <w:t xml:space="preserve">inimum </w:t>
      </w:r>
      <w:r w:rsidR="004113F0">
        <w:rPr>
          <w:rFonts w:asciiTheme="minorHAnsi" w:hAnsiTheme="minorHAnsi" w:cstheme="minorHAnsi"/>
          <w:b/>
          <w:bCs/>
          <w:sz w:val="32"/>
          <w:szCs w:val="32"/>
        </w:rPr>
        <w:t>S</w:t>
      </w:r>
      <w:r w:rsidRPr="004B38B7">
        <w:rPr>
          <w:rFonts w:asciiTheme="minorHAnsi" w:hAnsiTheme="minorHAnsi" w:cstheme="minorHAnsi"/>
          <w:b/>
          <w:bCs/>
          <w:sz w:val="32"/>
          <w:szCs w:val="32"/>
        </w:rPr>
        <w:t>tandards</w:t>
      </w:r>
    </w:p>
    <w:p w14:paraId="7525A69F" w14:textId="333E1BC8" w:rsidR="004B38B7" w:rsidRPr="004B38B7" w:rsidRDefault="004B38B7" w:rsidP="00532DB7">
      <w:pPr>
        <w:tabs>
          <w:tab w:val="left" w:pos="821"/>
        </w:tabs>
        <w:spacing w:before="1" w:after="120"/>
        <w:ind w:left="-426" w:right="-215"/>
        <w:jc w:val="both"/>
        <w:rPr>
          <w:rFonts w:asciiTheme="minorHAnsi" w:hAnsiTheme="minorHAnsi" w:cstheme="minorHAnsi"/>
          <w:sz w:val="24"/>
          <w:szCs w:val="24"/>
        </w:rPr>
      </w:pPr>
      <w:r w:rsidRPr="004B38B7">
        <w:rPr>
          <w:rFonts w:asciiTheme="minorHAnsi" w:hAnsiTheme="minorHAnsi" w:cstheme="minorHAnsi"/>
          <w:sz w:val="24"/>
          <w:szCs w:val="24"/>
        </w:rPr>
        <w:t xml:space="preserve"> All students will need to meet minimum literacy and numeracy standards as part of their Higher School Certificate. The </w:t>
      </w:r>
      <w:r w:rsidR="004113F0">
        <w:rPr>
          <w:rFonts w:asciiTheme="minorHAnsi" w:hAnsiTheme="minorHAnsi" w:cstheme="minorHAnsi"/>
          <w:sz w:val="24"/>
          <w:szCs w:val="24"/>
        </w:rPr>
        <w:t>M</w:t>
      </w:r>
      <w:r w:rsidRPr="004B38B7">
        <w:rPr>
          <w:rFonts w:asciiTheme="minorHAnsi" w:hAnsiTheme="minorHAnsi" w:cstheme="minorHAnsi"/>
          <w:sz w:val="24"/>
          <w:szCs w:val="24"/>
        </w:rPr>
        <w:t xml:space="preserve">inimum </w:t>
      </w:r>
      <w:r w:rsidR="004113F0">
        <w:rPr>
          <w:rFonts w:asciiTheme="minorHAnsi" w:hAnsiTheme="minorHAnsi" w:cstheme="minorHAnsi"/>
          <w:sz w:val="24"/>
          <w:szCs w:val="24"/>
        </w:rPr>
        <w:t>S</w:t>
      </w:r>
      <w:r w:rsidRPr="004B38B7">
        <w:rPr>
          <w:rFonts w:asciiTheme="minorHAnsi" w:hAnsiTheme="minorHAnsi" w:cstheme="minorHAnsi"/>
          <w:sz w:val="24"/>
          <w:szCs w:val="24"/>
        </w:rPr>
        <w:t xml:space="preserve">tandard is a nationally agreed standard of functional literacy and numeracy skills. </w:t>
      </w:r>
    </w:p>
    <w:p w14:paraId="0E977757" w14:textId="77777777" w:rsidR="004B38B7" w:rsidRPr="004B38B7" w:rsidRDefault="004B38B7" w:rsidP="00AB79B4">
      <w:pPr>
        <w:tabs>
          <w:tab w:val="left" w:pos="821"/>
        </w:tabs>
        <w:spacing w:before="1" w:after="120"/>
        <w:ind w:left="-284" w:right="-215"/>
        <w:jc w:val="both"/>
        <w:rPr>
          <w:rFonts w:asciiTheme="minorHAnsi" w:hAnsiTheme="minorHAnsi" w:cstheme="minorHAnsi"/>
          <w:sz w:val="24"/>
          <w:szCs w:val="24"/>
        </w:rPr>
      </w:pPr>
      <w:r w:rsidRPr="004B38B7">
        <w:rPr>
          <w:rFonts w:asciiTheme="minorHAnsi" w:hAnsiTheme="minorHAnsi" w:cstheme="minorHAnsi"/>
          <w:sz w:val="24"/>
          <w:szCs w:val="24"/>
        </w:rPr>
        <w:t>These are the skills required for everyday life, such as:</w:t>
      </w:r>
    </w:p>
    <w:p w14:paraId="581F19B4" w14:textId="79B27840" w:rsidR="004B38B7" w:rsidRPr="00522320" w:rsidRDefault="004113F0" w:rsidP="00BE4860">
      <w:pPr>
        <w:pStyle w:val="ListParagraph"/>
        <w:numPr>
          <w:ilvl w:val="0"/>
          <w:numId w:val="31"/>
        </w:numPr>
        <w:tabs>
          <w:tab w:val="left" w:pos="426"/>
        </w:tabs>
        <w:spacing w:before="1" w:after="120"/>
        <w:ind w:left="12" w:right="-215" w:hanging="438"/>
        <w:jc w:val="both"/>
        <w:rPr>
          <w:rFonts w:asciiTheme="minorHAnsi" w:hAnsiTheme="minorHAnsi" w:cstheme="minorHAnsi"/>
          <w:sz w:val="24"/>
          <w:szCs w:val="24"/>
        </w:rPr>
      </w:pPr>
      <w:r>
        <w:rPr>
          <w:rFonts w:asciiTheme="minorHAnsi" w:hAnsiTheme="minorHAnsi" w:cstheme="minorHAnsi"/>
          <w:sz w:val="24"/>
          <w:szCs w:val="24"/>
        </w:rPr>
        <w:t>W</w:t>
      </w:r>
      <w:r w:rsidR="004B38B7" w:rsidRPr="00522320">
        <w:rPr>
          <w:rFonts w:asciiTheme="minorHAnsi" w:hAnsiTheme="minorHAnsi" w:cstheme="minorHAnsi"/>
          <w:sz w:val="24"/>
          <w:szCs w:val="24"/>
        </w:rPr>
        <w:t>riting a job application</w:t>
      </w:r>
      <w:r>
        <w:rPr>
          <w:rFonts w:asciiTheme="minorHAnsi" w:hAnsiTheme="minorHAnsi" w:cstheme="minorHAnsi"/>
          <w:sz w:val="24"/>
          <w:szCs w:val="24"/>
        </w:rPr>
        <w:t>,</w:t>
      </w:r>
    </w:p>
    <w:p w14:paraId="4EF1FD00" w14:textId="77777777" w:rsidR="00F07581" w:rsidRDefault="00F07581" w:rsidP="00F07581">
      <w:pPr>
        <w:pStyle w:val="ListParagraph"/>
        <w:tabs>
          <w:tab w:val="left" w:pos="426"/>
        </w:tabs>
        <w:spacing w:before="1" w:after="120"/>
        <w:ind w:left="12" w:right="-215" w:firstLine="0"/>
        <w:jc w:val="both"/>
        <w:rPr>
          <w:rFonts w:asciiTheme="minorHAnsi" w:hAnsiTheme="minorHAnsi" w:cstheme="minorHAnsi"/>
          <w:sz w:val="24"/>
          <w:szCs w:val="24"/>
        </w:rPr>
      </w:pPr>
    </w:p>
    <w:p w14:paraId="2F06CDE0" w14:textId="6DA686C1" w:rsidR="004B38B7" w:rsidRPr="00522320" w:rsidRDefault="004113F0" w:rsidP="00BE4860">
      <w:pPr>
        <w:pStyle w:val="ListParagraph"/>
        <w:numPr>
          <w:ilvl w:val="0"/>
          <w:numId w:val="31"/>
        </w:numPr>
        <w:tabs>
          <w:tab w:val="left" w:pos="426"/>
        </w:tabs>
        <w:spacing w:before="1" w:after="120"/>
        <w:ind w:left="12" w:right="-215" w:hanging="438"/>
        <w:jc w:val="both"/>
        <w:rPr>
          <w:rFonts w:asciiTheme="minorHAnsi" w:hAnsiTheme="minorHAnsi" w:cstheme="minorHAnsi"/>
          <w:sz w:val="24"/>
          <w:szCs w:val="24"/>
        </w:rPr>
      </w:pPr>
      <w:r>
        <w:rPr>
          <w:rFonts w:asciiTheme="minorHAnsi" w:hAnsiTheme="minorHAnsi" w:cstheme="minorHAnsi"/>
          <w:sz w:val="24"/>
          <w:szCs w:val="24"/>
        </w:rPr>
        <w:lastRenderedPageBreak/>
        <w:t>R</w:t>
      </w:r>
      <w:r w:rsidR="004B38B7" w:rsidRPr="00522320">
        <w:rPr>
          <w:rFonts w:asciiTheme="minorHAnsi" w:hAnsiTheme="minorHAnsi" w:cstheme="minorHAnsi"/>
          <w:sz w:val="24"/>
          <w:szCs w:val="24"/>
        </w:rPr>
        <w:t>eading a safety manual</w:t>
      </w:r>
      <w:r>
        <w:rPr>
          <w:rFonts w:asciiTheme="minorHAnsi" w:hAnsiTheme="minorHAnsi" w:cstheme="minorHAnsi"/>
          <w:sz w:val="24"/>
          <w:szCs w:val="24"/>
        </w:rPr>
        <w:t>,</w:t>
      </w:r>
    </w:p>
    <w:p w14:paraId="3F81B1D2" w14:textId="240AECAF" w:rsidR="004B38B7" w:rsidRPr="00522320" w:rsidRDefault="004113F0" w:rsidP="00BE4860">
      <w:pPr>
        <w:pStyle w:val="ListParagraph"/>
        <w:numPr>
          <w:ilvl w:val="0"/>
          <w:numId w:val="31"/>
        </w:numPr>
        <w:tabs>
          <w:tab w:val="left" w:pos="426"/>
        </w:tabs>
        <w:spacing w:before="1" w:after="120"/>
        <w:ind w:left="12" w:right="-215" w:hanging="438"/>
        <w:jc w:val="both"/>
        <w:rPr>
          <w:rFonts w:asciiTheme="minorHAnsi" w:hAnsiTheme="minorHAnsi" w:cstheme="minorHAnsi"/>
          <w:sz w:val="24"/>
          <w:szCs w:val="24"/>
        </w:rPr>
      </w:pPr>
      <w:r>
        <w:rPr>
          <w:rFonts w:asciiTheme="minorHAnsi" w:hAnsiTheme="minorHAnsi" w:cstheme="minorHAnsi"/>
          <w:sz w:val="24"/>
          <w:szCs w:val="24"/>
        </w:rPr>
        <w:t>C</w:t>
      </w:r>
      <w:r w:rsidR="004B38B7" w:rsidRPr="00522320">
        <w:rPr>
          <w:rFonts w:asciiTheme="minorHAnsi" w:hAnsiTheme="minorHAnsi" w:cstheme="minorHAnsi"/>
          <w:sz w:val="24"/>
          <w:szCs w:val="24"/>
        </w:rPr>
        <w:t>omparing mobile phone plans</w:t>
      </w:r>
      <w:r>
        <w:rPr>
          <w:rFonts w:asciiTheme="minorHAnsi" w:hAnsiTheme="minorHAnsi" w:cstheme="minorHAnsi"/>
          <w:sz w:val="24"/>
          <w:szCs w:val="24"/>
        </w:rPr>
        <w:t>,</w:t>
      </w:r>
    </w:p>
    <w:p w14:paraId="3BC9D04A" w14:textId="37879A38" w:rsidR="004B38B7" w:rsidRPr="00522320" w:rsidRDefault="004113F0" w:rsidP="00BE4860">
      <w:pPr>
        <w:pStyle w:val="ListParagraph"/>
        <w:numPr>
          <w:ilvl w:val="0"/>
          <w:numId w:val="31"/>
        </w:numPr>
        <w:tabs>
          <w:tab w:val="left" w:pos="426"/>
        </w:tabs>
        <w:spacing w:before="1" w:after="120"/>
        <w:ind w:left="12" w:right="-215" w:hanging="438"/>
        <w:jc w:val="both"/>
        <w:rPr>
          <w:rFonts w:asciiTheme="minorHAnsi" w:hAnsiTheme="minorHAnsi" w:cstheme="minorHAnsi"/>
          <w:sz w:val="24"/>
          <w:szCs w:val="24"/>
        </w:rPr>
      </w:pPr>
      <w:r>
        <w:rPr>
          <w:rFonts w:asciiTheme="minorHAnsi" w:hAnsiTheme="minorHAnsi" w:cstheme="minorHAnsi"/>
          <w:sz w:val="24"/>
          <w:szCs w:val="24"/>
        </w:rPr>
        <w:t>C</w:t>
      </w:r>
      <w:r w:rsidR="004B38B7" w:rsidRPr="00522320">
        <w:rPr>
          <w:rFonts w:asciiTheme="minorHAnsi" w:hAnsiTheme="minorHAnsi" w:cstheme="minorHAnsi"/>
          <w:sz w:val="24"/>
          <w:szCs w:val="24"/>
        </w:rPr>
        <w:t>alculating the cost of weekly budget</w:t>
      </w:r>
      <w:r>
        <w:rPr>
          <w:rFonts w:asciiTheme="minorHAnsi" w:hAnsiTheme="minorHAnsi" w:cstheme="minorHAnsi"/>
          <w:sz w:val="24"/>
          <w:szCs w:val="24"/>
        </w:rPr>
        <w:t>.</w:t>
      </w:r>
    </w:p>
    <w:p w14:paraId="30C7F2B8" w14:textId="7144DAC8" w:rsidR="004B38B7" w:rsidRDefault="004B38B7" w:rsidP="00AB79B4">
      <w:pPr>
        <w:tabs>
          <w:tab w:val="left" w:pos="821"/>
        </w:tabs>
        <w:spacing w:before="1" w:after="120"/>
        <w:ind w:left="-284" w:right="-215"/>
        <w:jc w:val="both"/>
      </w:pPr>
      <w:r w:rsidRPr="004B38B7">
        <w:rPr>
          <w:rFonts w:asciiTheme="minorHAnsi" w:hAnsiTheme="minorHAnsi" w:cstheme="minorHAnsi"/>
          <w:sz w:val="24"/>
          <w:szCs w:val="24"/>
        </w:rPr>
        <w:t xml:space="preserve">The </w:t>
      </w:r>
      <w:r w:rsidR="004113F0">
        <w:rPr>
          <w:rFonts w:asciiTheme="minorHAnsi" w:hAnsiTheme="minorHAnsi" w:cstheme="minorHAnsi"/>
          <w:sz w:val="24"/>
          <w:szCs w:val="24"/>
        </w:rPr>
        <w:t>M</w:t>
      </w:r>
      <w:r w:rsidRPr="004B38B7">
        <w:rPr>
          <w:rFonts w:asciiTheme="minorHAnsi" w:hAnsiTheme="minorHAnsi" w:cstheme="minorHAnsi"/>
          <w:sz w:val="24"/>
          <w:szCs w:val="24"/>
        </w:rPr>
        <w:t xml:space="preserve">inimum </w:t>
      </w:r>
      <w:r w:rsidR="004113F0">
        <w:rPr>
          <w:rFonts w:asciiTheme="minorHAnsi" w:hAnsiTheme="minorHAnsi" w:cstheme="minorHAnsi"/>
          <w:sz w:val="24"/>
          <w:szCs w:val="24"/>
        </w:rPr>
        <w:t>S</w:t>
      </w:r>
      <w:r w:rsidRPr="004B38B7">
        <w:rPr>
          <w:rFonts w:asciiTheme="minorHAnsi" w:hAnsiTheme="minorHAnsi" w:cstheme="minorHAnsi"/>
          <w:sz w:val="24"/>
          <w:szCs w:val="24"/>
        </w:rPr>
        <w:t>tandard will help ensure that students have developed the essential literacy and numeracy skills needed for success in life after school. Students can meet the minimum standard by passing short online reading, writing and numeracy tests in Years 10, 11 or 12</w:t>
      </w:r>
      <w:r>
        <w:t>.</w:t>
      </w:r>
    </w:p>
    <w:p w14:paraId="328BBD7A" w14:textId="35F0D041" w:rsidR="004B38B7" w:rsidRPr="004B38B7" w:rsidRDefault="004B38B7" w:rsidP="004B38B7">
      <w:pPr>
        <w:tabs>
          <w:tab w:val="left" w:pos="821"/>
        </w:tabs>
        <w:spacing w:before="1" w:after="120"/>
        <w:ind w:right="-215"/>
        <w:jc w:val="both"/>
        <w:rPr>
          <w:rFonts w:asciiTheme="minorHAnsi" w:hAnsiTheme="minorHAnsi" w:cstheme="minorHAnsi"/>
          <w:b/>
          <w:bCs/>
          <w:sz w:val="32"/>
          <w:szCs w:val="32"/>
        </w:rPr>
      </w:pPr>
    </w:p>
    <w:p w14:paraId="34BC534B" w14:textId="77777777" w:rsidR="004B38B7" w:rsidRPr="004B38B7" w:rsidRDefault="004B38B7" w:rsidP="00BE4860">
      <w:pPr>
        <w:tabs>
          <w:tab w:val="left" w:pos="821"/>
        </w:tabs>
        <w:spacing w:before="1" w:after="120"/>
        <w:ind w:left="-426" w:right="-215"/>
        <w:jc w:val="both"/>
        <w:rPr>
          <w:rFonts w:asciiTheme="minorHAnsi" w:hAnsiTheme="minorHAnsi" w:cstheme="minorHAnsi"/>
          <w:b/>
          <w:bCs/>
          <w:sz w:val="32"/>
          <w:szCs w:val="32"/>
        </w:rPr>
      </w:pPr>
      <w:r w:rsidRPr="004B38B7">
        <w:rPr>
          <w:rFonts w:asciiTheme="minorHAnsi" w:hAnsiTheme="minorHAnsi" w:cstheme="minorHAnsi"/>
          <w:b/>
          <w:bCs/>
          <w:sz w:val="32"/>
          <w:szCs w:val="32"/>
        </w:rPr>
        <w:t xml:space="preserve">Record of School Achievement </w:t>
      </w:r>
    </w:p>
    <w:p w14:paraId="04739262" w14:textId="7FB7498D" w:rsidR="004B38B7" w:rsidRPr="004B38B7" w:rsidRDefault="004B38B7" w:rsidP="00BE4860">
      <w:pPr>
        <w:tabs>
          <w:tab w:val="left" w:pos="821"/>
        </w:tabs>
        <w:spacing w:before="1" w:after="120"/>
        <w:ind w:left="-426" w:right="-215"/>
        <w:jc w:val="both"/>
        <w:rPr>
          <w:rFonts w:asciiTheme="minorHAnsi" w:hAnsiTheme="minorHAnsi" w:cstheme="minorHAnsi"/>
          <w:sz w:val="24"/>
          <w:szCs w:val="24"/>
        </w:rPr>
      </w:pPr>
      <w:r w:rsidRPr="004B38B7">
        <w:rPr>
          <w:rFonts w:asciiTheme="minorHAnsi" w:hAnsiTheme="minorHAnsi" w:cstheme="minorHAnsi"/>
          <w:sz w:val="24"/>
          <w:szCs w:val="24"/>
        </w:rPr>
        <w:t>The NSW Education Standards Authority (NESA) issues the Record of School Achievement (</w:t>
      </w:r>
      <w:proofErr w:type="spellStart"/>
      <w:r w:rsidR="00753358">
        <w:rPr>
          <w:rFonts w:asciiTheme="minorHAnsi" w:hAnsiTheme="minorHAnsi" w:cstheme="minorHAnsi"/>
          <w:sz w:val="24"/>
          <w:szCs w:val="24"/>
        </w:rPr>
        <w:t>RoSA</w:t>
      </w:r>
      <w:proofErr w:type="spellEnd"/>
      <w:r w:rsidRPr="004B38B7">
        <w:rPr>
          <w:rFonts w:asciiTheme="minorHAnsi" w:hAnsiTheme="minorHAnsi" w:cstheme="minorHAnsi"/>
          <w:sz w:val="24"/>
          <w:szCs w:val="24"/>
        </w:rPr>
        <w:t>) to eligible students who leave school before completing the Higher School Certificate (HSC).</w:t>
      </w:r>
    </w:p>
    <w:p w14:paraId="4E1BE6F9" w14:textId="157B9DD4" w:rsidR="004B38B7" w:rsidRPr="004B38B7" w:rsidRDefault="004B38B7" w:rsidP="00BE4860">
      <w:pPr>
        <w:tabs>
          <w:tab w:val="left" w:pos="821"/>
        </w:tabs>
        <w:spacing w:before="1" w:after="120"/>
        <w:ind w:left="-426" w:right="-215"/>
        <w:jc w:val="both"/>
        <w:rPr>
          <w:rFonts w:asciiTheme="minorHAnsi" w:hAnsiTheme="minorHAnsi" w:cstheme="minorHAnsi"/>
          <w:sz w:val="24"/>
          <w:szCs w:val="24"/>
        </w:rPr>
      </w:pPr>
      <w:r w:rsidRPr="004B38B7">
        <w:rPr>
          <w:rFonts w:asciiTheme="minorHAnsi" w:hAnsiTheme="minorHAnsi" w:cstheme="minorHAnsi"/>
          <w:sz w:val="24"/>
          <w:szCs w:val="24"/>
        </w:rPr>
        <w:t xml:space="preserve">The </w:t>
      </w:r>
      <w:proofErr w:type="spellStart"/>
      <w:r w:rsidR="00753358">
        <w:rPr>
          <w:rFonts w:asciiTheme="minorHAnsi" w:hAnsiTheme="minorHAnsi" w:cstheme="minorHAnsi"/>
          <w:sz w:val="24"/>
          <w:szCs w:val="24"/>
        </w:rPr>
        <w:t>RoSA</w:t>
      </w:r>
      <w:proofErr w:type="spellEnd"/>
      <w:r w:rsidRPr="004B38B7">
        <w:rPr>
          <w:rFonts w:asciiTheme="minorHAnsi" w:hAnsiTheme="minorHAnsi" w:cstheme="minorHAnsi"/>
          <w:sz w:val="24"/>
          <w:szCs w:val="24"/>
        </w:rPr>
        <w:t xml:space="preserve"> is a cumulative credential, meaning it contains a student’s record of academic achievement up until the date they leave school. This could be between the end of Year 10 up until and including some results from Year 12. </w:t>
      </w:r>
    </w:p>
    <w:p w14:paraId="418A88FA" w14:textId="59FA1A54" w:rsidR="004B38B7" w:rsidRPr="004B38B7" w:rsidRDefault="004B38B7" w:rsidP="00BE4860">
      <w:pPr>
        <w:tabs>
          <w:tab w:val="left" w:pos="821"/>
        </w:tabs>
        <w:spacing w:before="1" w:after="120"/>
        <w:ind w:left="-426" w:right="-215"/>
        <w:jc w:val="both"/>
        <w:rPr>
          <w:rFonts w:asciiTheme="minorHAnsi" w:hAnsiTheme="minorHAnsi" w:cstheme="minorHAnsi"/>
          <w:sz w:val="24"/>
          <w:szCs w:val="24"/>
        </w:rPr>
      </w:pPr>
      <w:r w:rsidRPr="004B38B7">
        <w:rPr>
          <w:rFonts w:asciiTheme="minorHAnsi" w:hAnsiTheme="minorHAnsi" w:cstheme="minorHAnsi"/>
          <w:sz w:val="24"/>
          <w:szCs w:val="24"/>
        </w:rPr>
        <w:t xml:space="preserve">The </w:t>
      </w:r>
      <w:proofErr w:type="spellStart"/>
      <w:r w:rsidR="00753358">
        <w:rPr>
          <w:rFonts w:asciiTheme="minorHAnsi" w:hAnsiTheme="minorHAnsi" w:cstheme="minorHAnsi"/>
          <w:sz w:val="24"/>
          <w:szCs w:val="24"/>
        </w:rPr>
        <w:t>RoSA</w:t>
      </w:r>
      <w:proofErr w:type="spellEnd"/>
      <w:r w:rsidRPr="004B38B7">
        <w:rPr>
          <w:rFonts w:asciiTheme="minorHAnsi" w:hAnsiTheme="minorHAnsi" w:cstheme="minorHAnsi"/>
          <w:sz w:val="24"/>
          <w:szCs w:val="24"/>
        </w:rPr>
        <w:t xml:space="preserve"> records completed Stage 5 (Year 10) and Preliminary Stage 6 (Year 11) courses and grades, HSC (Year 12) results, and where applicable participation in any uncompleted Preliminary Stage 6 courses or HSC courses. </w:t>
      </w:r>
    </w:p>
    <w:p w14:paraId="72722CC5" w14:textId="079BEF9B" w:rsidR="004B38B7" w:rsidRDefault="004B38B7" w:rsidP="00BE4860">
      <w:pPr>
        <w:tabs>
          <w:tab w:val="left" w:pos="821"/>
        </w:tabs>
        <w:spacing w:before="1" w:after="120"/>
        <w:ind w:left="-426" w:right="-215"/>
        <w:jc w:val="both"/>
        <w:rPr>
          <w:rFonts w:asciiTheme="minorHAnsi" w:hAnsiTheme="minorHAnsi" w:cstheme="minorHAnsi"/>
          <w:sz w:val="24"/>
          <w:szCs w:val="24"/>
        </w:rPr>
      </w:pPr>
      <w:r w:rsidRPr="004B38B7">
        <w:rPr>
          <w:rFonts w:asciiTheme="minorHAnsi" w:hAnsiTheme="minorHAnsi" w:cstheme="minorHAnsi"/>
          <w:sz w:val="24"/>
          <w:szCs w:val="24"/>
        </w:rPr>
        <w:t xml:space="preserve">The </w:t>
      </w:r>
      <w:proofErr w:type="spellStart"/>
      <w:r w:rsidR="00753358">
        <w:rPr>
          <w:rFonts w:asciiTheme="minorHAnsi" w:hAnsiTheme="minorHAnsi" w:cstheme="minorHAnsi"/>
          <w:sz w:val="24"/>
          <w:szCs w:val="24"/>
        </w:rPr>
        <w:t>RoSA</w:t>
      </w:r>
      <w:proofErr w:type="spellEnd"/>
      <w:r w:rsidRPr="004B38B7">
        <w:rPr>
          <w:rFonts w:asciiTheme="minorHAnsi" w:hAnsiTheme="minorHAnsi" w:cstheme="minorHAnsi"/>
          <w:sz w:val="24"/>
          <w:szCs w:val="24"/>
        </w:rPr>
        <w:t xml:space="preserve"> is useful to students leaving school prior to the HSC because they can show it to potential employers or places of further learning. The </w:t>
      </w:r>
      <w:proofErr w:type="spellStart"/>
      <w:r w:rsidR="00753358">
        <w:rPr>
          <w:rFonts w:asciiTheme="minorHAnsi" w:hAnsiTheme="minorHAnsi" w:cstheme="minorHAnsi"/>
          <w:sz w:val="24"/>
          <w:szCs w:val="24"/>
        </w:rPr>
        <w:t>RoSA</w:t>
      </w:r>
      <w:proofErr w:type="spellEnd"/>
      <w:r w:rsidRPr="004B38B7">
        <w:rPr>
          <w:rFonts w:asciiTheme="minorHAnsi" w:hAnsiTheme="minorHAnsi" w:cstheme="minorHAnsi"/>
          <w:sz w:val="24"/>
          <w:szCs w:val="24"/>
        </w:rPr>
        <w:t xml:space="preserve"> is also available to students who have not demonstrated the HSC minimum standard to receive their HSC.</w:t>
      </w:r>
    </w:p>
    <w:p w14:paraId="10B196E5" w14:textId="77777777" w:rsidR="00AB79B4" w:rsidRDefault="00AB79B4" w:rsidP="00BE4860">
      <w:pPr>
        <w:tabs>
          <w:tab w:val="left" w:pos="821"/>
        </w:tabs>
        <w:spacing w:before="1" w:after="120"/>
        <w:ind w:left="-426" w:right="-215"/>
        <w:jc w:val="both"/>
        <w:rPr>
          <w:rFonts w:asciiTheme="minorHAnsi" w:hAnsiTheme="minorHAnsi" w:cstheme="minorHAnsi"/>
          <w:sz w:val="24"/>
          <w:szCs w:val="24"/>
        </w:rPr>
      </w:pPr>
    </w:p>
    <w:p w14:paraId="432B43B4" w14:textId="3405EAB0" w:rsidR="00AB79B4" w:rsidRPr="00AB79B4" w:rsidRDefault="00AB79B4" w:rsidP="00BE4860">
      <w:pPr>
        <w:tabs>
          <w:tab w:val="left" w:pos="821"/>
        </w:tabs>
        <w:spacing w:before="1" w:after="120"/>
        <w:ind w:left="-426" w:right="-215"/>
        <w:jc w:val="both"/>
        <w:rPr>
          <w:rFonts w:asciiTheme="minorHAnsi" w:hAnsiTheme="minorHAnsi" w:cstheme="minorHAnsi"/>
          <w:sz w:val="24"/>
          <w:szCs w:val="24"/>
        </w:rPr>
      </w:pPr>
      <w:r w:rsidRPr="00AB79B4">
        <w:rPr>
          <w:rFonts w:asciiTheme="minorHAnsi" w:hAnsiTheme="minorHAnsi" w:cstheme="minorHAnsi"/>
          <w:sz w:val="24"/>
          <w:szCs w:val="24"/>
        </w:rPr>
        <w:t xml:space="preserve">To qualify for the </w:t>
      </w:r>
      <w:proofErr w:type="spellStart"/>
      <w:r w:rsidR="00753358">
        <w:rPr>
          <w:rFonts w:asciiTheme="minorHAnsi" w:hAnsiTheme="minorHAnsi" w:cstheme="minorHAnsi"/>
          <w:sz w:val="24"/>
          <w:szCs w:val="24"/>
        </w:rPr>
        <w:t>RoSA</w:t>
      </w:r>
      <w:proofErr w:type="spellEnd"/>
      <w:r w:rsidRPr="00AB79B4">
        <w:rPr>
          <w:rFonts w:asciiTheme="minorHAnsi" w:hAnsiTheme="minorHAnsi" w:cstheme="minorHAnsi"/>
          <w:sz w:val="24"/>
          <w:szCs w:val="24"/>
        </w:rPr>
        <w:t xml:space="preserve"> </w:t>
      </w:r>
      <w:r w:rsidR="004113F0">
        <w:rPr>
          <w:rFonts w:asciiTheme="minorHAnsi" w:hAnsiTheme="minorHAnsi" w:cstheme="minorHAnsi"/>
          <w:sz w:val="24"/>
          <w:szCs w:val="24"/>
        </w:rPr>
        <w:t>students</w:t>
      </w:r>
      <w:r w:rsidRPr="00AB79B4">
        <w:rPr>
          <w:rFonts w:asciiTheme="minorHAnsi" w:hAnsiTheme="minorHAnsi" w:cstheme="minorHAnsi"/>
          <w:sz w:val="24"/>
          <w:szCs w:val="24"/>
        </w:rPr>
        <w:t xml:space="preserve"> must satisfactorily complete mandatory courses including: </w:t>
      </w:r>
    </w:p>
    <w:p w14:paraId="0A6B00D6" w14:textId="77777777" w:rsidR="00AB79B4" w:rsidRPr="00AB79B4" w:rsidRDefault="00AB79B4" w:rsidP="00BE4860">
      <w:pPr>
        <w:tabs>
          <w:tab w:val="left" w:pos="821"/>
        </w:tabs>
        <w:spacing w:before="1" w:after="120"/>
        <w:ind w:left="-426" w:right="-215"/>
        <w:jc w:val="both"/>
        <w:rPr>
          <w:rFonts w:asciiTheme="minorHAnsi" w:hAnsiTheme="minorHAnsi" w:cstheme="minorHAnsi"/>
          <w:sz w:val="24"/>
          <w:szCs w:val="24"/>
        </w:rPr>
      </w:pPr>
      <w:r w:rsidRPr="00AB79B4">
        <w:rPr>
          <w:rFonts w:asciiTheme="minorHAnsi" w:hAnsiTheme="minorHAnsi" w:cstheme="minorHAnsi"/>
          <w:sz w:val="24"/>
          <w:szCs w:val="24"/>
        </w:rPr>
        <w:t>● Satisfactory completion will be determined by looking at your effort and results in class work, assignments and examinations.</w:t>
      </w:r>
    </w:p>
    <w:p w14:paraId="4CD3446E" w14:textId="14DD0EC6" w:rsidR="00AB79B4" w:rsidRPr="00AB79B4" w:rsidRDefault="00AB79B4" w:rsidP="00BE4860">
      <w:pPr>
        <w:tabs>
          <w:tab w:val="left" w:pos="821"/>
        </w:tabs>
        <w:spacing w:before="1" w:after="120"/>
        <w:ind w:left="-426" w:right="-215"/>
        <w:jc w:val="both"/>
        <w:rPr>
          <w:rFonts w:asciiTheme="minorHAnsi" w:hAnsiTheme="minorHAnsi" w:cstheme="minorHAnsi"/>
          <w:sz w:val="24"/>
          <w:szCs w:val="24"/>
        </w:rPr>
      </w:pPr>
      <w:r w:rsidRPr="00AB79B4">
        <w:rPr>
          <w:rFonts w:asciiTheme="minorHAnsi" w:hAnsiTheme="minorHAnsi" w:cstheme="minorHAnsi"/>
          <w:sz w:val="24"/>
          <w:szCs w:val="24"/>
        </w:rPr>
        <w:t xml:space="preserve">● You will need to attend each lesson and complete all class work. The school may refuse to grant a </w:t>
      </w:r>
      <w:proofErr w:type="spellStart"/>
      <w:r w:rsidR="00753358">
        <w:rPr>
          <w:rFonts w:asciiTheme="minorHAnsi" w:hAnsiTheme="minorHAnsi" w:cstheme="minorHAnsi"/>
          <w:sz w:val="24"/>
          <w:szCs w:val="24"/>
        </w:rPr>
        <w:t>RoSA</w:t>
      </w:r>
      <w:proofErr w:type="spellEnd"/>
      <w:r w:rsidRPr="00AB79B4">
        <w:rPr>
          <w:rFonts w:asciiTheme="minorHAnsi" w:hAnsiTheme="minorHAnsi" w:cstheme="minorHAnsi"/>
          <w:sz w:val="24"/>
          <w:szCs w:val="24"/>
        </w:rPr>
        <w:t xml:space="preserve"> to a student whose attendance or application at school has been unsatisfactory. </w:t>
      </w:r>
    </w:p>
    <w:p w14:paraId="559A19C0" w14:textId="50C751CF" w:rsidR="00AB79B4" w:rsidRPr="00AB79B4" w:rsidRDefault="00AB79B4" w:rsidP="00BE4860">
      <w:pPr>
        <w:tabs>
          <w:tab w:val="left" w:pos="821"/>
        </w:tabs>
        <w:spacing w:before="1" w:after="120"/>
        <w:ind w:left="-426" w:right="-215"/>
        <w:jc w:val="both"/>
        <w:rPr>
          <w:rFonts w:asciiTheme="minorHAnsi" w:hAnsiTheme="minorHAnsi" w:cstheme="minorHAnsi"/>
          <w:sz w:val="24"/>
          <w:szCs w:val="24"/>
        </w:rPr>
      </w:pPr>
      <w:r w:rsidRPr="00AB79B4">
        <w:rPr>
          <w:rFonts w:asciiTheme="minorHAnsi" w:hAnsiTheme="minorHAnsi" w:cstheme="minorHAnsi"/>
          <w:sz w:val="24"/>
          <w:szCs w:val="24"/>
        </w:rPr>
        <w:t xml:space="preserve">● </w:t>
      </w:r>
      <w:proofErr w:type="gramStart"/>
      <w:r w:rsidRPr="00AB79B4">
        <w:rPr>
          <w:rFonts w:asciiTheme="minorHAnsi" w:hAnsiTheme="minorHAnsi" w:cstheme="minorHAnsi"/>
          <w:sz w:val="24"/>
          <w:szCs w:val="24"/>
        </w:rPr>
        <w:t>A</w:t>
      </w:r>
      <w:proofErr w:type="gramEnd"/>
      <w:r w:rsidRPr="00AB79B4">
        <w:rPr>
          <w:rFonts w:asciiTheme="minorHAnsi" w:hAnsiTheme="minorHAnsi" w:cstheme="minorHAnsi"/>
          <w:sz w:val="24"/>
          <w:szCs w:val="24"/>
        </w:rPr>
        <w:t xml:space="preserve"> NSW </w:t>
      </w:r>
      <w:proofErr w:type="spellStart"/>
      <w:r w:rsidR="00753358">
        <w:rPr>
          <w:rFonts w:asciiTheme="minorHAnsi" w:hAnsiTheme="minorHAnsi" w:cstheme="minorHAnsi"/>
          <w:sz w:val="24"/>
          <w:szCs w:val="24"/>
        </w:rPr>
        <w:t>RoSA</w:t>
      </w:r>
      <w:proofErr w:type="spellEnd"/>
      <w:r w:rsidRPr="00AB79B4">
        <w:rPr>
          <w:rFonts w:asciiTheme="minorHAnsi" w:hAnsiTheme="minorHAnsi" w:cstheme="minorHAnsi"/>
          <w:sz w:val="24"/>
          <w:szCs w:val="24"/>
        </w:rPr>
        <w:t xml:space="preserve"> can only be earned through ‘sustained diligence and effort’ from the student. Students are expected to attend classes and work to the best of your ability. </w:t>
      </w:r>
    </w:p>
    <w:p w14:paraId="7716F1DB" w14:textId="55F2D916" w:rsidR="00AB79B4" w:rsidRDefault="00AB79B4" w:rsidP="00BE4860">
      <w:pPr>
        <w:tabs>
          <w:tab w:val="left" w:pos="821"/>
        </w:tabs>
        <w:spacing w:before="1" w:after="120"/>
        <w:ind w:left="-426" w:right="-215"/>
        <w:jc w:val="both"/>
        <w:rPr>
          <w:rFonts w:asciiTheme="minorHAnsi" w:hAnsiTheme="minorHAnsi" w:cstheme="minorHAnsi"/>
          <w:sz w:val="24"/>
          <w:szCs w:val="24"/>
        </w:rPr>
      </w:pPr>
      <w:r w:rsidRPr="00AB79B4">
        <w:rPr>
          <w:rFonts w:asciiTheme="minorHAnsi" w:hAnsiTheme="minorHAnsi" w:cstheme="minorHAnsi"/>
          <w:sz w:val="24"/>
          <w:szCs w:val="24"/>
        </w:rPr>
        <w:t xml:space="preserve">● Year 10 students that fail to submit a task or meet assessment requirements may be issued an ‘Academic Warning Letter’ as part of the </w:t>
      </w:r>
      <w:proofErr w:type="spellStart"/>
      <w:r w:rsidR="00753358">
        <w:rPr>
          <w:rFonts w:asciiTheme="minorHAnsi" w:hAnsiTheme="minorHAnsi" w:cstheme="minorHAnsi"/>
          <w:sz w:val="24"/>
          <w:szCs w:val="24"/>
        </w:rPr>
        <w:t>RoSA</w:t>
      </w:r>
      <w:proofErr w:type="spellEnd"/>
      <w:r w:rsidRPr="00AB79B4">
        <w:rPr>
          <w:rFonts w:asciiTheme="minorHAnsi" w:hAnsiTheme="minorHAnsi" w:cstheme="minorHAnsi"/>
          <w:sz w:val="24"/>
          <w:szCs w:val="24"/>
        </w:rPr>
        <w:t xml:space="preserve"> procedures.</w:t>
      </w:r>
    </w:p>
    <w:p w14:paraId="306B886B" w14:textId="77777777" w:rsidR="00DC280B" w:rsidRDefault="00DC280B" w:rsidP="00AB79B4">
      <w:pPr>
        <w:tabs>
          <w:tab w:val="left" w:pos="821"/>
        </w:tabs>
        <w:spacing w:before="1" w:after="120"/>
        <w:ind w:right="-215"/>
        <w:jc w:val="both"/>
        <w:rPr>
          <w:rFonts w:asciiTheme="minorHAnsi" w:hAnsiTheme="minorHAnsi" w:cstheme="minorHAnsi"/>
          <w:sz w:val="24"/>
          <w:szCs w:val="24"/>
        </w:rPr>
      </w:pPr>
    </w:p>
    <w:p w14:paraId="408FCEF7" w14:textId="03C27F89" w:rsidR="00AB79B4" w:rsidRPr="00AB79B4" w:rsidRDefault="00753358" w:rsidP="00BE4860">
      <w:pPr>
        <w:tabs>
          <w:tab w:val="left" w:pos="821"/>
        </w:tabs>
        <w:spacing w:before="1" w:after="120"/>
        <w:ind w:left="-426" w:right="-215"/>
        <w:jc w:val="both"/>
        <w:rPr>
          <w:rFonts w:asciiTheme="minorHAnsi" w:hAnsiTheme="minorHAnsi" w:cstheme="minorHAnsi"/>
          <w:b/>
          <w:bCs/>
          <w:sz w:val="32"/>
          <w:szCs w:val="32"/>
        </w:rPr>
      </w:pPr>
      <w:proofErr w:type="spellStart"/>
      <w:r>
        <w:rPr>
          <w:rFonts w:asciiTheme="minorHAnsi" w:hAnsiTheme="minorHAnsi" w:cstheme="minorHAnsi"/>
          <w:b/>
          <w:bCs/>
          <w:sz w:val="32"/>
          <w:szCs w:val="32"/>
        </w:rPr>
        <w:t>RoSA</w:t>
      </w:r>
      <w:proofErr w:type="spellEnd"/>
      <w:r w:rsidR="00AB79B4" w:rsidRPr="00AB79B4">
        <w:rPr>
          <w:rFonts w:asciiTheme="minorHAnsi" w:hAnsiTheme="minorHAnsi" w:cstheme="minorHAnsi"/>
          <w:b/>
          <w:bCs/>
          <w:sz w:val="32"/>
          <w:szCs w:val="32"/>
        </w:rPr>
        <w:t xml:space="preserve"> Academic Warning Letters for Year 10 Students</w:t>
      </w:r>
    </w:p>
    <w:p w14:paraId="716E7550" w14:textId="7187975C" w:rsidR="00AB79B4" w:rsidRPr="00AB79B4" w:rsidRDefault="00AB79B4" w:rsidP="00BE4860">
      <w:pPr>
        <w:tabs>
          <w:tab w:val="left" w:pos="821"/>
        </w:tabs>
        <w:spacing w:before="1" w:after="120"/>
        <w:ind w:left="-426" w:right="-215"/>
        <w:jc w:val="both"/>
        <w:rPr>
          <w:rFonts w:asciiTheme="minorHAnsi" w:hAnsiTheme="minorHAnsi" w:cstheme="minorHAnsi"/>
          <w:sz w:val="24"/>
          <w:szCs w:val="24"/>
        </w:rPr>
      </w:pPr>
      <w:r>
        <w:t xml:space="preserve"> </w:t>
      </w:r>
      <w:proofErr w:type="gramStart"/>
      <w:r w:rsidRPr="00AB79B4">
        <w:rPr>
          <w:rFonts w:asciiTheme="minorHAnsi" w:hAnsiTheme="minorHAnsi" w:cstheme="minorHAnsi"/>
          <w:sz w:val="24"/>
          <w:szCs w:val="24"/>
        </w:rPr>
        <w:t>A</w:t>
      </w:r>
      <w:proofErr w:type="gramEnd"/>
      <w:r w:rsidRPr="00AB79B4">
        <w:rPr>
          <w:rFonts w:asciiTheme="minorHAnsi" w:hAnsiTheme="minorHAnsi" w:cstheme="minorHAnsi"/>
          <w:sz w:val="24"/>
          <w:szCs w:val="24"/>
        </w:rPr>
        <w:t xml:space="preserve"> NSW </w:t>
      </w:r>
      <w:proofErr w:type="spellStart"/>
      <w:r w:rsidR="00753358">
        <w:rPr>
          <w:rFonts w:asciiTheme="minorHAnsi" w:hAnsiTheme="minorHAnsi" w:cstheme="minorHAnsi"/>
          <w:sz w:val="24"/>
          <w:szCs w:val="24"/>
        </w:rPr>
        <w:t>RoSA</w:t>
      </w:r>
      <w:proofErr w:type="spellEnd"/>
      <w:r w:rsidRPr="00AB79B4">
        <w:rPr>
          <w:rFonts w:asciiTheme="minorHAnsi" w:hAnsiTheme="minorHAnsi" w:cstheme="minorHAnsi"/>
          <w:sz w:val="24"/>
          <w:szCs w:val="24"/>
        </w:rPr>
        <w:t xml:space="preserve"> can only be earned through </w:t>
      </w:r>
      <w:r w:rsidRPr="00753358">
        <w:rPr>
          <w:rFonts w:asciiTheme="minorHAnsi" w:hAnsiTheme="minorHAnsi" w:cstheme="minorHAnsi"/>
          <w:b/>
          <w:sz w:val="24"/>
          <w:szCs w:val="24"/>
        </w:rPr>
        <w:t>‘</w:t>
      </w:r>
      <w:r w:rsidRPr="00AB79B4">
        <w:rPr>
          <w:rFonts w:asciiTheme="minorHAnsi" w:hAnsiTheme="minorHAnsi" w:cstheme="minorHAnsi"/>
          <w:b/>
          <w:bCs/>
          <w:sz w:val="24"/>
          <w:szCs w:val="24"/>
        </w:rPr>
        <w:t>sustained diligence and effort’</w:t>
      </w:r>
      <w:r w:rsidRPr="00AB79B4">
        <w:rPr>
          <w:rFonts w:asciiTheme="minorHAnsi" w:hAnsiTheme="minorHAnsi" w:cstheme="minorHAnsi"/>
          <w:sz w:val="24"/>
          <w:szCs w:val="24"/>
        </w:rPr>
        <w:t xml:space="preserve"> from the student. Year 10 students may be issued a ‘</w:t>
      </w:r>
      <w:proofErr w:type="spellStart"/>
      <w:r w:rsidR="00753358">
        <w:rPr>
          <w:rFonts w:asciiTheme="minorHAnsi" w:hAnsiTheme="minorHAnsi" w:cstheme="minorHAnsi"/>
          <w:sz w:val="24"/>
          <w:szCs w:val="24"/>
        </w:rPr>
        <w:t>RoSA</w:t>
      </w:r>
      <w:proofErr w:type="spellEnd"/>
      <w:r w:rsidRPr="00AB79B4">
        <w:rPr>
          <w:rFonts w:asciiTheme="minorHAnsi" w:hAnsiTheme="minorHAnsi" w:cstheme="minorHAnsi"/>
          <w:sz w:val="24"/>
          <w:szCs w:val="24"/>
        </w:rPr>
        <w:t xml:space="preserve"> Academic Warning Letter’ for not meeting this requirement if: </w:t>
      </w:r>
    </w:p>
    <w:p w14:paraId="0C02746D" w14:textId="77777777" w:rsidR="00AB79B4" w:rsidRPr="00AB79B4" w:rsidRDefault="00AB79B4" w:rsidP="00BE4860">
      <w:pPr>
        <w:tabs>
          <w:tab w:val="left" w:pos="821"/>
        </w:tabs>
        <w:spacing w:before="1" w:after="120"/>
        <w:ind w:left="-426" w:right="-215"/>
        <w:jc w:val="both"/>
        <w:rPr>
          <w:rFonts w:asciiTheme="minorHAnsi" w:hAnsiTheme="minorHAnsi" w:cstheme="minorHAnsi"/>
          <w:sz w:val="24"/>
          <w:szCs w:val="24"/>
        </w:rPr>
      </w:pPr>
      <w:r w:rsidRPr="00AB79B4">
        <w:rPr>
          <w:rFonts w:asciiTheme="minorHAnsi" w:hAnsiTheme="minorHAnsi" w:cstheme="minorHAnsi"/>
          <w:sz w:val="24"/>
          <w:szCs w:val="24"/>
        </w:rPr>
        <w:t>● Class work is incomplete over a prolonged period of time.</w:t>
      </w:r>
    </w:p>
    <w:p w14:paraId="0BBFB7E2" w14:textId="285D3415" w:rsidR="00AB79B4" w:rsidRPr="00AB79B4" w:rsidRDefault="00AB79B4" w:rsidP="00BE4860">
      <w:pPr>
        <w:tabs>
          <w:tab w:val="left" w:pos="821"/>
        </w:tabs>
        <w:spacing w:before="1" w:after="120"/>
        <w:ind w:left="-426" w:right="-215"/>
        <w:jc w:val="both"/>
        <w:rPr>
          <w:rFonts w:asciiTheme="minorHAnsi" w:hAnsiTheme="minorHAnsi" w:cstheme="minorHAnsi"/>
          <w:sz w:val="24"/>
          <w:szCs w:val="24"/>
        </w:rPr>
      </w:pPr>
      <w:r w:rsidRPr="00AB79B4">
        <w:rPr>
          <w:rFonts w:asciiTheme="minorHAnsi" w:hAnsiTheme="minorHAnsi" w:cstheme="minorHAnsi"/>
          <w:sz w:val="24"/>
          <w:szCs w:val="24"/>
        </w:rPr>
        <w:t xml:space="preserve">● Homework is incomplete over a prolonged period of time. </w:t>
      </w:r>
    </w:p>
    <w:p w14:paraId="305DC523" w14:textId="77777777" w:rsidR="00AB79B4" w:rsidRPr="00AB79B4" w:rsidRDefault="00AB79B4" w:rsidP="00BE4860">
      <w:pPr>
        <w:tabs>
          <w:tab w:val="left" w:pos="821"/>
        </w:tabs>
        <w:spacing w:before="1" w:after="120"/>
        <w:ind w:left="-426" w:right="-215"/>
        <w:jc w:val="both"/>
        <w:rPr>
          <w:rFonts w:asciiTheme="minorHAnsi" w:hAnsiTheme="minorHAnsi" w:cstheme="minorHAnsi"/>
          <w:sz w:val="24"/>
          <w:szCs w:val="24"/>
        </w:rPr>
      </w:pPr>
      <w:r w:rsidRPr="00AB79B4">
        <w:rPr>
          <w:rFonts w:asciiTheme="minorHAnsi" w:hAnsiTheme="minorHAnsi" w:cstheme="minorHAnsi"/>
          <w:sz w:val="24"/>
          <w:szCs w:val="24"/>
        </w:rPr>
        <w:t>● Assessments, assignments, practical work, major works, competencies are incomplete.</w:t>
      </w:r>
    </w:p>
    <w:p w14:paraId="4F979B48" w14:textId="1AA3E0D9" w:rsidR="00AB79B4" w:rsidRPr="00AB79B4" w:rsidRDefault="00AB79B4" w:rsidP="00BE4860">
      <w:pPr>
        <w:tabs>
          <w:tab w:val="left" w:pos="821"/>
        </w:tabs>
        <w:spacing w:before="1" w:after="120"/>
        <w:ind w:left="-426" w:right="-215"/>
        <w:jc w:val="both"/>
        <w:rPr>
          <w:rFonts w:asciiTheme="minorHAnsi" w:hAnsiTheme="minorHAnsi" w:cstheme="minorHAnsi"/>
          <w:sz w:val="24"/>
          <w:szCs w:val="24"/>
        </w:rPr>
      </w:pPr>
      <w:r w:rsidRPr="00AB79B4">
        <w:rPr>
          <w:rFonts w:asciiTheme="minorHAnsi" w:hAnsiTheme="minorHAnsi" w:cstheme="minorHAnsi"/>
          <w:sz w:val="24"/>
          <w:szCs w:val="24"/>
        </w:rPr>
        <w:t>● A ‘Zero Mark’ is awarded for any reason.</w:t>
      </w:r>
    </w:p>
    <w:p w14:paraId="0320C8C7" w14:textId="00D767F3" w:rsidR="00AB79B4" w:rsidRDefault="00AB79B4" w:rsidP="00BE4860">
      <w:pPr>
        <w:tabs>
          <w:tab w:val="left" w:pos="821"/>
        </w:tabs>
        <w:spacing w:before="1" w:after="120"/>
        <w:ind w:left="-426" w:right="-215"/>
        <w:jc w:val="both"/>
        <w:rPr>
          <w:rFonts w:asciiTheme="minorHAnsi" w:hAnsiTheme="minorHAnsi" w:cstheme="minorHAnsi"/>
          <w:sz w:val="24"/>
          <w:szCs w:val="24"/>
        </w:rPr>
      </w:pPr>
      <w:r w:rsidRPr="00AB79B4">
        <w:rPr>
          <w:rFonts w:asciiTheme="minorHAnsi" w:hAnsiTheme="minorHAnsi" w:cstheme="minorHAnsi"/>
          <w:sz w:val="24"/>
          <w:szCs w:val="24"/>
        </w:rPr>
        <w:t xml:space="preserve">● Attendance is unsatisfactory, </w:t>
      </w:r>
      <w:r w:rsidR="00753358">
        <w:rPr>
          <w:rFonts w:asciiTheme="minorHAnsi" w:hAnsiTheme="minorHAnsi" w:cstheme="minorHAnsi"/>
          <w:sz w:val="24"/>
          <w:szCs w:val="24"/>
        </w:rPr>
        <w:t>BH</w:t>
      </w:r>
      <w:r w:rsidRPr="00AB79B4">
        <w:rPr>
          <w:rFonts w:asciiTheme="minorHAnsi" w:hAnsiTheme="minorHAnsi" w:cstheme="minorHAnsi"/>
          <w:sz w:val="24"/>
          <w:szCs w:val="24"/>
        </w:rPr>
        <w:t xml:space="preserve">GHS expects at least 85% attendance to be maintained in courses. </w:t>
      </w:r>
    </w:p>
    <w:p w14:paraId="72A3E92D" w14:textId="62BB781E" w:rsidR="00BE4860" w:rsidRDefault="00BE4860" w:rsidP="00F07581">
      <w:pPr>
        <w:tabs>
          <w:tab w:val="left" w:pos="821"/>
        </w:tabs>
        <w:spacing w:before="1" w:after="120"/>
        <w:ind w:right="-215"/>
        <w:jc w:val="both"/>
        <w:rPr>
          <w:rFonts w:asciiTheme="minorHAnsi" w:hAnsiTheme="minorHAnsi" w:cstheme="minorHAnsi"/>
          <w:sz w:val="24"/>
          <w:szCs w:val="24"/>
        </w:rPr>
      </w:pPr>
    </w:p>
    <w:p w14:paraId="4CFC027F" w14:textId="77777777" w:rsidR="00753358" w:rsidRDefault="00753358" w:rsidP="00F07581">
      <w:pPr>
        <w:tabs>
          <w:tab w:val="left" w:pos="821"/>
        </w:tabs>
        <w:spacing w:before="1" w:after="120"/>
        <w:ind w:right="-215"/>
        <w:jc w:val="both"/>
        <w:rPr>
          <w:rFonts w:asciiTheme="minorHAnsi" w:hAnsiTheme="minorHAnsi" w:cstheme="minorHAnsi"/>
          <w:sz w:val="24"/>
          <w:szCs w:val="24"/>
        </w:rPr>
      </w:pPr>
    </w:p>
    <w:p w14:paraId="2F4AEE92" w14:textId="77777777" w:rsidR="00753358" w:rsidRDefault="00753358" w:rsidP="00BE4860">
      <w:pPr>
        <w:tabs>
          <w:tab w:val="left" w:pos="821"/>
        </w:tabs>
        <w:spacing w:before="1" w:after="120"/>
        <w:ind w:left="-426" w:right="-215"/>
        <w:jc w:val="both"/>
        <w:rPr>
          <w:rFonts w:asciiTheme="minorHAnsi" w:hAnsiTheme="minorHAnsi" w:cstheme="minorHAnsi"/>
          <w:sz w:val="24"/>
          <w:szCs w:val="24"/>
        </w:rPr>
      </w:pPr>
    </w:p>
    <w:p w14:paraId="28416CF1" w14:textId="68AF20B1" w:rsidR="00AB79B4" w:rsidRPr="00AB79B4" w:rsidRDefault="00AB79B4" w:rsidP="00BE4860">
      <w:pPr>
        <w:tabs>
          <w:tab w:val="left" w:pos="821"/>
        </w:tabs>
        <w:spacing w:before="1" w:after="120"/>
        <w:ind w:left="-426" w:right="-215"/>
        <w:jc w:val="both"/>
        <w:rPr>
          <w:rFonts w:asciiTheme="minorHAnsi" w:hAnsiTheme="minorHAnsi" w:cstheme="minorHAnsi"/>
          <w:sz w:val="24"/>
          <w:szCs w:val="24"/>
        </w:rPr>
      </w:pPr>
      <w:r w:rsidRPr="00AB79B4">
        <w:rPr>
          <w:rFonts w:asciiTheme="minorHAnsi" w:hAnsiTheme="minorHAnsi" w:cstheme="minorHAnsi"/>
          <w:sz w:val="24"/>
          <w:szCs w:val="24"/>
        </w:rPr>
        <w:t>The ‘</w:t>
      </w:r>
      <w:proofErr w:type="spellStart"/>
      <w:r w:rsidR="00753358">
        <w:rPr>
          <w:rFonts w:asciiTheme="minorHAnsi" w:hAnsiTheme="minorHAnsi" w:cstheme="minorHAnsi"/>
          <w:sz w:val="24"/>
          <w:szCs w:val="24"/>
        </w:rPr>
        <w:t>RoSA</w:t>
      </w:r>
      <w:proofErr w:type="spellEnd"/>
      <w:r w:rsidRPr="00AB79B4">
        <w:rPr>
          <w:rFonts w:asciiTheme="minorHAnsi" w:hAnsiTheme="minorHAnsi" w:cstheme="minorHAnsi"/>
          <w:sz w:val="24"/>
          <w:szCs w:val="24"/>
        </w:rPr>
        <w:t xml:space="preserve"> Academic Warning Letter’ serve</w:t>
      </w:r>
      <w:r w:rsidR="00753358">
        <w:rPr>
          <w:rFonts w:asciiTheme="minorHAnsi" w:hAnsiTheme="minorHAnsi" w:cstheme="minorHAnsi"/>
          <w:sz w:val="24"/>
          <w:szCs w:val="24"/>
        </w:rPr>
        <w:t>s</w:t>
      </w:r>
      <w:r w:rsidRPr="00AB79B4">
        <w:rPr>
          <w:rFonts w:asciiTheme="minorHAnsi" w:hAnsiTheme="minorHAnsi" w:cstheme="minorHAnsi"/>
          <w:sz w:val="24"/>
          <w:szCs w:val="24"/>
        </w:rPr>
        <w:t xml:space="preserve"> the purpose of notifying the parent(s)/guardians(s) if it looks like a student may receive an ‘N’ Determination. This process aims to give the student time to complete the mandatory course requirements and rectify the problem. If a student receives an ‘N’ determination in a mandatory curriculum requirement course, they won’t be eligible for the </w:t>
      </w:r>
      <w:proofErr w:type="spellStart"/>
      <w:r w:rsidR="00753358">
        <w:rPr>
          <w:rFonts w:asciiTheme="minorHAnsi" w:hAnsiTheme="minorHAnsi" w:cstheme="minorHAnsi"/>
          <w:sz w:val="24"/>
          <w:szCs w:val="24"/>
        </w:rPr>
        <w:t>RoSA</w:t>
      </w:r>
      <w:proofErr w:type="spellEnd"/>
      <w:r w:rsidRPr="00AB79B4">
        <w:rPr>
          <w:rFonts w:asciiTheme="minorHAnsi" w:hAnsiTheme="minorHAnsi" w:cstheme="minorHAnsi"/>
          <w:sz w:val="24"/>
          <w:szCs w:val="24"/>
        </w:rPr>
        <w:t>.</w:t>
      </w:r>
    </w:p>
    <w:p w14:paraId="2193608B" w14:textId="6C936D06" w:rsidR="00AB79B4" w:rsidRDefault="00AB79B4" w:rsidP="00865464">
      <w:pPr>
        <w:tabs>
          <w:tab w:val="left" w:pos="821"/>
        </w:tabs>
        <w:spacing w:before="1" w:after="120"/>
        <w:ind w:left="-426" w:right="-215"/>
        <w:jc w:val="both"/>
        <w:rPr>
          <w:rFonts w:asciiTheme="minorHAnsi" w:hAnsiTheme="minorHAnsi" w:cstheme="minorHAnsi"/>
          <w:sz w:val="24"/>
          <w:szCs w:val="24"/>
        </w:rPr>
      </w:pPr>
      <w:r w:rsidRPr="00AB79B4">
        <w:rPr>
          <w:rFonts w:asciiTheme="minorHAnsi" w:hAnsiTheme="minorHAnsi" w:cstheme="minorHAnsi"/>
          <w:sz w:val="24"/>
          <w:szCs w:val="24"/>
        </w:rPr>
        <w:t xml:space="preserve"> If </w:t>
      </w:r>
      <w:r w:rsidR="00753358">
        <w:rPr>
          <w:rFonts w:asciiTheme="minorHAnsi" w:hAnsiTheme="minorHAnsi" w:cstheme="minorHAnsi"/>
          <w:sz w:val="24"/>
          <w:szCs w:val="24"/>
        </w:rPr>
        <w:t>a student</w:t>
      </w:r>
      <w:r w:rsidRPr="00AB79B4">
        <w:rPr>
          <w:rFonts w:asciiTheme="minorHAnsi" w:hAnsiTheme="minorHAnsi" w:cstheme="minorHAnsi"/>
          <w:sz w:val="24"/>
          <w:szCs w:val="24"/>
        </w:rPr>
        <w:t xml:space="preserve"> leave</w:t>
      </w:r>
      <w:r w:rsidR="00753358">
        <w:rPr>
          <w:rFonts w:asciiTheme="minorHAnsi" w:hAnsiTheme="minorHAnsi" w:cstheme="minorHAnsi"/>
          <w:sz w:val="24"/>
          <w:szCs w:val="24"/>
        </w:rPr>
        <w:t xml:space="preserve">s </w:t>
      </w:r>
      <w:r w:rsidRPr="00AB79B4">
        <w:rPr>
          <w:rFonts w:asciiTheme="minorHAnsi" w:hAnsiTheme="minorHAnsi" w:cstheme="minorHAnsi"/>
          <w:sz w:val="24"/>
          <w:szCs w:val="24"/>
        </w:rPr>
        <w:t>school, they will receive a Transcript of Study that will list the mandatory course(s) that received an ‘N’ determination. If a student is given an ‘N’ determination in a non-mandatory course</w:t>
      </w:r>
      <w:r>
        <w:rPr>
          <w:rFonts w:asciiTheme="minorHAnsi" w:hAnsiTheme="minorHAnsi" w:cstheme="minorHAnsi"/>
          <w:sz w:val="24"/>
          <w:szCs w:val="24"/>
        </w:rPr>
        <w:t xml:space="preserve"> (elective or enrichment course)</w:t>
      </w:r>
      <w:r w:rsidRPr="00AB79B4">
        <w:rPr>
          <w:rFonts w:asciiTheme="minorHAnsi" w:hAnsiTheme="minorHAnsi" w:cstheme="minorHAnsi"/>
          <w:sz w:val="24"/>
          <w:szCs w:val="24"/>
        </w:rPr>
        <w:t xml:space="preserve">, the course will not appear on their </w:t>
      </w:r>
      <w:proofErr w:type="spellStart"/>
      <w:r w:rsidR="00753358">
        <w:rPr>
          <w:rFonts w:asciiTheme="minorHAnsi" w:hAnsiTheme="minorHAnsi" w:cstheme="minorHAnsi"/>
          <w:sz w:val="24"/>
          <w:szCs w:val="24"/>
        </w:rPr>
        <w:t>RoSA</w:t>
      </w:r>
      <w:proofErr w:type="spellEnd"/>
      <w:r w:rsidRPr="00AB79B4">
        <w:rPr>
          <w:rFonts w:asciiTheme="minorHAnsi" w:hAnsiTheme="minorHAnsi" w:cstheme="minorHAnsi"/>
          <w:sz w:val="24"/>
          <w:szCs w:val="24"/>
        </w:rPr>
        <w:t xml:space="preserve"> or Transcript of Study.</w:t>
      </w:r>
    </w:p>
    <w:p w14:paraId="2D908B5C" w14:textId="01CD8504" w:rsidR="00AB79B4" w:rsidRPr="00FB72E6" w:rsidRDefault="00AB79B4" w:rsidP="00BE4860">
      <w:pPr>
        <w:tabs>
          <w:tab w:val="left" w:pos="821"/>
        </w:tabs>
        <w:spacing w:before="1" w:after="120"/>
        <w:ind w:left="-426" w:right="-215"/>
        <w:jc w:val="both"/>
        <w:rPr>
          <w:rFonts w:asciiTheme="minorHAnsi" w:hAnsiTheme="minorHAnsi" w:cstheme="minorHAnsi"/>
          <w:sz w:val="24"/>
          <w:szCs w:val="24"/>
        </w:rPr>
      </w:pPr>
      <w:r w:rsidRPr="00FB72E6">
        <w:rPr>
          <w:rFonts w:asciiTheme="minorHAnsi" w:hAnsiTheme="minorHAnsi" w:cstheme="minorHAnsi"/>
          <w:sz w:val="24"/>
          <w:szCs w:val="24"/>
        </w:rPr>
        <w:t>When a ‘</w:t>
      </w:r>
      <w:proofErr w:type="spellStart"/>
      <w:r w:rsidR="00753358">
        <w:rPr>
          <w:rFonts w:asciiTheme="minorHAnsi" w:hAnsiTheme="minorHAnsi" w:cstheme="minorHAnsi"/>
          <w:sz w:val="24"/>
          <w:szCs w:val="24"/>
        </w:rPr>
        <w:t>RoSA</w:t>
      </w:r>
      <w:proofErr w:type="spellEnd"/>
      <w:r w:rsidRPr="00FB72E6">
        <w:rPr>
          <w:rFonts w:asciiTheme="minorHAnsi" w:hAnsiTheme="minorHAnsi" w:cstheme="minorHAnsi"/>
          <w:sz w:val="24"/>
          <w:szCs w:val="24"/>
        </w:rPr>
        <w:t xml:space="preserve"> Academic Warning Letter’ is required, the school will: </w:t>
      </w:r>
    </w:p>
    <w:p w14:paraId="18C7A4E3" w14:textId="3E0D590E" w:rsidR="00AB79B4" w:rsidRPr="00FB72E6" w:rsidRDefault="00AB79B4" w:rsidP="00BE4860">
      <w:pPr>
        <w:tabs>
          <w:tab w:val="left" w:pos="821"/>
        </w:tabs>
        <w:spacing w:before="1" w:after="120"/>
        <w:ind w:left="-426" w:right="-215"/>
        <w:jc w:val="both"/>
        <w:rPr>
          <w:rFonts w:asciiTheme="minorHAnsi" w:hAnsiTheme="minorHAnsi" w:cstheme="minorHAnsi"/>
          <w:sz w:val="24"/>
          <w:szCs w:val="24"/>
        </w:rPr>
      </w:pPr>
      <w:r w:rsidRPr="00FB72E6">
        <w:rPr>
          <w:rFonts w:asciiTheme="minorHAnsi" w:hAnsiTheme="minorHAnsi" w:cstheme="minorHAnsi"/>
          <w:sz w:val="24"/>
          <w:szCs w:val="24"/>
        </w:rPr>
        <w:t xml:space="preserve">● Advise the student in writing with the Academic Warning Letters </w:t>
      </w:r>
    </w:p>
    <w:p w14:paraId="4ADFCA7C" w14:textId="5CB732DC" w:rsidR="00AB79B4" w:rsidRPr="00FB72E6" w:rsidRDefault="00AB79B4" w:rsidP="00BE4860">
      <w:pPr>
        <w:tabs>
          <w:tab w:val="left" w:pos="821"/>
        </w:tabs>
        <w:spacing w:before="1" w:after="120"/>
        <w:ind w:left="-426" w:right="-215"/>
        <w:jc w:val="both"/>
        <w:rPr>
          <w:rFonts w:asciiTheme="minorHAnsi" w:hAnsiTheme="minorHAnsi" w:cstheme="minorHAnsi"/>
          <w:sz w:val="24"/>
          <w:szCs w:val="24"/>
        </w:rPr>
      </w:pPr>
      <w:r w:rsidRPr="00FB72E6">
        <w:rPr>
          <w:rFonts w:asciiTheme="minorHAnsi" w:hAnsiTheme="minorHAnsi" w:cstheme="minorHAnsi"/>
          <w:sz w:val="24"/>
          <w:szCs w:val="24"/>
        </w:rPr>
        <w:t xml:space="preserve">● Ensure Academic Warning Letters are sent to parents informing them their </w:t>
      </w:r>
      <w:r w:rsidR="00753358">
        <w:rPr>
          <w:rFonts w:asciiTheme="minorHAnsi" w:hAnsiTheme="minorHAnsi" w:cstheme="minorHAnsi"/>
          <w:sz w:val="24"/>
          <w:szCs w:val="24"/>
        </w:rPr>
        <w:t>child</w:t>
      </w:r>
      <w:r w:rsidRPr="00FB72E6">
        <w:rPr>
          <w:rFonts w:asciiTheme="minorHAnsi" w:hAnsiTheme="minorHAnsi" w:cstheme="minorHAnsi"/>
          <w:sz w:val="24"/>
          <w:szCs w:val="24"/>
        </w:rPr>
        <w:t xml:space="preserve"> has missed an assessment task and informing them if attendance and performance have been </w:t>
      </w:r>
      <w:proofErr w:type="gramStart"/>
      <w:r w:rsidRPr="00FB72E6">
        <w:rPr>
          <w:rFonts w:asciiTheme="minorHAnsi" w:hAnsiTheme="minorHAnsi" w:cstheme="minorHAnsi"/>
          <w:sz w:val="24"/>
          <w:szCs w:val="24"/>
        </w:rPr>
        <w:t xml:space="preserve">unsatisfactory </w:t>
      </w:r>
      <w:r w:rsidR="00753358">
        <w:rPr>
          <w:rFonts w:asciiTheme="minorHAnsi" w:hAnsiTheme="minorHAnsi" w:cstheme="minorHAnsi"/>
          <w:sz w:val="24"/>
          <w:szCs w:val="24"/>
        </w:rPr>
        <w:t>.</w:t>
      </w:r>
      <w:proofErr w:type="gramEnd"/>
    </w:p>
    <w:p w14:paraId="0B8240D2" w14:textId="721EA7FE" w:rsidR="00AB79B4" w:rsidRPr="00FB72E6" w:rsidRDefault="00AB79B4" w:rsidP="00BE4860">
      <w:pPr>
        <w:tabs>
          <w:tab w:val="left" w:pos="821"/>
        </w:tabs>
        <w:spacing w:before="1" w:after="120"/>
        <w:ind w:left="-426" w:right="-215"/>
        <w:jc w:val="both"/>
        <w:rPr>
          <w:rFonts w:asciiTheme="minorHAnsi" w:hAnsiTheme="minorHAnsi" w:cstheme="minorHAnsi"/>
          <w:sz w:val="24"/>
          <w:szCs w:val="24"/>
        </w:rPr>
      </w:pPr>
      <w:r w:rsidRPr="00FB72E6">
        <w:rPr>
          <w:rFonts w:asciiTheme="minorHAnsi" w:hAnsiTheme="minorHAnsi" w:cstheme="minorHAnsi"/>
          <w:sz w:val="24"/>
          <w:szCs w:val="24"/>
        </w:rPr>
        <w:t xml:space="preserve">● Ensure that written acknowledgement from the student and </w:t>
      </w:r>
      <w:r w:rsidR="00753358">
        <w:rPr>
          <w:rFonts w:asciiTheme="minorHAnsi" w:hAnsiTheme="minorHAnsi" w:cstheme="minorHAnsi"/>
          <w:sz w:val="24"/>
          <w:szCs w:val="24"/>
        </w:rPr>
        <w:t>her</w:t>
      </w:r>
      <w:r w:rsidRPr="00FB72E6">
        <w:rPr>
          <w:rFonts w:asciiTheme="minorHAnsi" w:hAnsiTheme="minorHAnsi" w:cstheme="minorHAnsi"/>
          <w:sz w:val="24"/>
          <w:szCs w:val="24"/>
        </w:rPr>
        <w:t xml:space="preserve"> parent(s)/guardians(s) is requested.</w:t>
      </w:r>
    </w:p>
    <w:p w14:paraId="77E1BF62" w14:textId="17166C16" w:rsidR="00AB79B4" w:rsidRPr="00FB72E6" w:rsidRDefault="00AB79B4" w:rsidP="00BE4860">
      <w:pPr>
        <w:tabs>
          <w:tab w:val="left" w:pos="821"/>
        </w:tabs>
        <w:spacing w:before="1" w:after="120"/>
        <w:ind w:left="-426" w:right="-215"/>
        <w:jc w:val="both"/>
        <w:rPr>
          <w:rFonts w:asciiTheme="minorHAnsi" w:hAnsiTheme="minorHAnsi" w:cstheme="minorHAnsi"/>
          <w:sz w:val="24"/>
          <w:szCs w:val="24"/>
        </w:rPr>
      </w:pPr>
      <w:r w:rsidRPr="00FB72E6">
        <w:rPr>
          <w:rFonts w:asciiTheme="minorHAnsi" w:hAnsiTheme="minorHAnsi" w:cstheme="minorHAnsi"/>
          <w:sz w:val="24"/>
          <w:szCs w:val="24"/>
        </w:rPr>
        <w:t xml:space="preserve">● Ensure a copy of the warning letter is placed on the student’s central file. </w:t>
      </w:r>
    </w:p>
    <w:p w14:paraId="5D11482A" w14:textId="77777777" w:rsidR="00AB79B4" w:rsidRPr="00FB72E6" w:rsidRDefault="00AB79B4" w:rsidP="00BE4860">
      <w:pPr>
        <w:tabs>
          <w:tab w:val="left" w:pos="821"/>
        </w:tabs>
        <w:spacing w:before="1" w:after="120"/>
        <w:ind w:left="-426" w:right="-215"/>
        <w:jc w:val="both"/>
        <w:rPr>
          <w:rFonts w:asciiTheme="minorHAnsi" w:hAnsiTheme="minorHAnsi" w:cstheme="minorHAnsi"/>
          <w:sz w:val="24"/>
          <w:szCs w:val="24"/>
        </w:rPr>
      </w:pPr>
      <w:r w:rsidRPr="00FB72E6">
        <w:rPr>
          <w:rFonts w:asciiTheme="minorHAnsi" w:hAnsiTheme="minorHAnsi" w:cstheme="minorHAnsi"/>
          <w:sz w:val="24"/>
          <w:szCs w:val="24"/>
        </w:rPr>
        <w:t xml:space="preserve">● Provide a copy of the task or work for which the Academic Warning Letter refers to. </w:t>
      </w:r>
    </w:p>
    <w:p w14:paraId="3BB884DA" w14:textId="37227A37" w:rsidR="00AB79B4" w:rsidRPr="00FB72E6" w:rsidRDefault="00AB79B4" w:rsidP="00BE4860">
      <w:pPr>
        <w:tabs>
          <w:tab w:val="left" w:pos="821"/>
        </w:tabs>
        <w:spacing w:before="1" w:after="120"/>
        <w:ind w:left="-426" w:right="-215"/>
        <w:jc w:val="both"/>
        <w:rPr>
          <w:rFonts w:asciiTheme="minorHAnsi" w:hAnsiTheme="minorHAnsi" w:cstheme="minorHAnsi"/>
          <w:sz w:val="24"/>
          <w:szCs w:val="24"/>
        </w:rPr>
      </w:pPr>
      <w:r w:rsidRPr="00FB72E6">
        <w:rPr>
          <w:rFonts w:asciiTheme="minorHAnsi" w:hAnsiTheme="minorHAnsi" w:cstheme="minorHAnsi"/>
          <w:sz w:val="24"/>
          <w:szCs w:val="24"/>
        </w:rPr>
        <w:t xml:space="preserve">If </w:t>
      </w:r>
      <w:r w:rsidR="00753358">
        <w:rPr>
          <w:rFonts w:asciiTheme="minorHAnsi" w:hAnsiTheme="minorHAnsi" w:cstheme="minorHAnsi"/>
          <w:sz w:val="24"/>
          <w:szCs w:val="24"/>
        </w:rPr>
        <w:t>a student</w:t>
      </w:r>
      <w:r w:rsidRPr="00FB72E6">
        <w:rPr>
          <w:rFonts w:asciiTheme="minorHAnsi" w:hAnsiTheme="minorHAnsi" w:cstheme="minorHAnsi"/>
          <w:sz w:val="24"/>
          <w:szCs w:val="24"/>
        </w:rPr>
        <w:t xml:space="preserve"> receive</w:t>
      </w:r>
      <w:r w:rsidR="00753358">
        <w:rPr>
          <w:rFonts w:asciiTheme="minorHAnsi" w:hAnsiTheme="minorHAnsi" w:cstheme="minorHAnsi"/>
          <w:sz w:val="24"/>
          <w:szCs w:val="24"/>
        </w:rPr>
        <w:t>s</w:t>
      </w:r>
      <w:r w:rsidRPr="00FB72E6">
        <w:rPr>
          <w:rFonts w:asciiTheme="minorHAnsi" w:hAnsiTheme="minorHAnsi" w:cstheme="minorHAnsi"/>
          <w:sz w:val="24"/>
          <w:szCs w:val="24"/>
        </w:rPr>
        <w:t xml:space="preserve"> Academic Warning Letters covering three separate assessment tasks in a course </w:t>
      </w:r>
      <w:r w:rsidR="00753358">
        <w:rPr>
          <w:rFonts w:asciiTheme="minorHAnsi" w:hAnsiTheme="minorHAnsi" w:cstheme="minorHAnsi"/>
          <w:sz w:val="24"/>
          <w:szCs w:val="24"/>
        </w:rPr>
        <w:t xml:space="preserve">the student </w:t>
      </w:r>
      <w:r w:rsidRPr="00FB72E6">
        <w:rPr>
          <w:rFonts w:asciiTheme="minorHAnsi" w:hAnsiTheme="minorHAnsi" w:cstheme="minorHAnsi"/>
          <w:sz w:val="24"/>
          <w:szCs w:val="24"/>
        </w:rPr>
        <w:t xml:space="preserve">may be deemed to have not met requirements of the course. It is imperative that </w:t>
      </w:r>
      <w:r w:rsidR="00753358">
        <w:rPr>
          <w:rFonts w:asciiTheme="minorHAnsi" w:hAnsiTheme="minorHAnsi" w:cstheme="minorHAnsi"/>
          <w:sz w:val="24"/>
          <w:szCs w:val="24"/>
        </w:rPr>
        <w:t>the student</w:t>
      </w:r>
      <w:r w:rsidRPr="00FB72E6">
        <w:rPr>
          <w:rFonts w:asciiTheme="minorHAnsi" w:hAnsiTheme="minorHAnsi" w:cstheme="minorHAnsi"/>
          <w:sz w:val="24"/>
          <w:szCs w:val="24"/>
        </w:rPr>
        <w:t xml:space="preserve"> redeem</w:t>
      </w:r>
      <w:r w:rsidR="00753358">
        <w:rPr>
          <w:rFonts w:asciiTheme="minorHAnsi" w:hAnsiTheme="minorHAnsi" w:cstheme="minorHAnsi"/>
          <w:sz w:val="24"/>
          <w:szCs w:val="24"/>
        </w:rPr>
        <w:t>s</w:t>
      </w:r>
      <w:r w:rsidRPr="00FB72E6">
        <w:rPr>
          <w:rFonts w:asciiTheme="minorHAnsi" w:hAnsiTheme="minorHAnsi" w:cstheme="minorHAnsi"/>
          <w:sz w:val="24"/>
          <w:szCs w:val="24"/>
        </w:rPr>
        <w:t xml:space="preserve"> </w:t>
      </w:r>
      <w:r w:rsidR="00753358">
        <w:rPr>
          <w:rFonts w:asciiTheme="minorHAnsi" w:hAnsiTheme="minorHAnsi" w:cstheme="minorHAnsi"/>
          <w:sz w:val="24"/>
          <w:szCs w:val="24"/>
        </w:rPr>
        <w:t>he</w:t>
      </w:r>
      <w:r w:rsidRPr="00FB72E6">
        <w:rPr>
          <w:rFonts w:asciiTheme="minorHAnsi" w:hAnsiTheme="minorHAnsi" w:cstheme="minorHAnsi"/>
          <w:sz w:val="24"/>
          <w:szCs w:val="24"/>
        </w:rPr>
        <w:t>rself of these warning letters by completing the work requested. If the outstanding work to be completed is an assessment task, while the ‘</w:t>
      </w:r>
      <w:proofErr w:type="spellStart"/>
      <w:r w:rsidR="00753358">
        <w:rPr>
          <w:rFonts w:asciiTheme="minorHAnsi" w:hAnsiTheme="minorHAnsi" w:cstheme="minorHAnsi"/>
          <w:sz w:val="24"/>
          <w:szCs w:val="24"/>
        </w:rPr>
        <w:t>RoSA</w:t>
      </w:r>
      <w:proofErr w:type="spellEnd"/>
      <w:r w:rsidRPr="00FB72E6">
        <w:rPr>
          <w:rFonts w:asciiTheme="minorHAnsi" w:hAnsiTheme="minorHAnsi" w:cstheme="minorHAnsi"/>
          <w:sz w:val="24"/>
          <w:szCs w:val="24"/>
        </w:rPr>
        <w:t xml:space="preserve"> Academic Warning’ determination will be annulled, the assessment mark for that task will be Zero. Appeals of ‘</w:t>
      </w:r>
      <w:proofErr w:type="spellStart"/>
      <w:r w:rsidR="00753358">
        <w:rPr>
          <w:rFonts w:asciiTheme="minorHAnsi" w:hAnsiTheme="minorHAnsi" w:cstheme="minorHAnsi"/>
          <w:sz w:val="24"/>
          <w:szCs w:val="24"/>
        </w:rPr>
        <w:t>RoSA</w:t>
      </w:r>
      <w:proofErr w:type="spellEnd"/>
      <w:r w:rsidRPr="00FB72E6">
        <w:rPr>
          <w:rFonts w:asciiTheme="minorHAnsi" w:hAnsiTheme="minorHAnsi" w:cstheme="minorHAnsi"/>
          <w:sz w:val="24"/>
          <w:szCs w:val="24"/>
        </w:rPr>
        <w:t xml:space="preserve"> Academic Warning Letters’ may be undertaken through a submission to the appropriate Head Teacher.</w:t>
      </w:r>
    </w:p>
    <w:p w14:paraId="3376F5A9" w14:textId="77777777" w:rsidR="00123CAD" w:rsidRPr="00D4644A" w:rsidRDefault="00123CAD" w:rsidP="00BE4860">
      <w:pPr>
        <w:ind w:left="-426"/>
        <w:jc w:val="both"/>
        <w:rPr>
          <w:sz w:val="24"/>
          <w:szCs w:val="24"/>
        </w:rPr>
      </w:pPr>
    </w:p>
    <w:p w14:paraId="64934A76" w14:textId="498CE2C0" w:rsidR="004A6EB0" w:rsidRPr="004B38B7" w:rsidRDefault="004A6EB0" w:rsidP="002C6589">
      <w:pPr>
        <w:ind w:left="-426"/>
        <w:jc w:val="both"/>
        <w:rPr>
          <w:rFonts w:asciiTheme="minorHAnsi" w:hAnsiTheme="minorHAnsi" w:cstheme="minorHAnsi"/>
          <w:b/>
          <w:sz w:val="32"/>
          <w:szCs w:val="32"/>
        </w:rPr>
      </w:pPr>
      <w:r w:rsidRPr="004B38B7">
        <w:rPr>
          <w:rFonts w:asciiTheme="minorHAnsi" w:hAnsiTheme="minorHAnsi" w:cstheme="minorHAnsi"/>
          <w:b/>
          <w:sz w:val="32"/>
          <w:szCs w:val="32"/>
        </w:rPr>
        <w:t xml:space="preserve">Reporting on Outcomes </w:t>
      </w:r>
      <w:r w:rsidR="002E0AB8" w:rsidRPr="004B38B7">
        <w:rPr>
          <w:rFonts w:asciiTheme="minorHAnsi" w:hAnsiTheme="minorHAnsi" w:cstheme="minorHAnsi"/>
          <w:b/>
          <w:sz w:val="32"/>
          <w:szCs w:val="32"/>
        </w:rPr>
        <w:t>for Years 7 to 10.</w:t>
      </w:r>
    </w:p>
    <w:p w14:paraId="019C84B6" w14:textId="0289C0EA" w:rsidR="004A6EB0" w:rsidRDefault="004A6EB0" w:rsidP="002C6589">
      <w:pPr>
        <w:ind w:left="-426"/>
        <w:jc w:val="both"/>
        <w:rPr>
          <w:rFonts w:asciiTheme="minorHAnsi" w:hAnsiTheme="minorHAnsi" w:cstheme="minorHAnsi"/>
          <w:sz w:val="24"/>
          <w:szCs w:val="24"/>
        </w:rPr>
      </w:pPr>
      <w:r w:rsidRPr="002E0AB8">
        <w:rPr>
          <w:rFonts w:asciiTheme="minorHAnsi" w:hAnsiTheme="minorHAnsi" w:cstheme="minorHAnsi"/>
          <w:sz w:val="24"/>
          <w:szCs w:val="24"/>
        </w:rPr>
        <w:t xml:space="preserve">Each semester, the report will outline the achievement of outcomes as outlined on the assessment schedule and/or assessment notification. The degree to which the outcomes have been achieved will be indicated on the </w:t>
      </w:r>
      <w:proofErr w:type="gramStart"/>
      <w:r w:rsidRPr="002E0AB8">
        <w:rPr>
          <w:rFonts w:asciiTheme="minorHAnsi" w:hAnsiTheme="minorHAnsi" w:cstheme="minorHAnsi"/>
          <w:sz w:val="24"/>
          <w:szCs w:val="24"/>
        </w:rPr>
        <w:t>5</w:t>
      </w:r>
      <w:r w:rsidR="00753358">
        <w:rPr>
          <w:rFonts w:asciiTheme="minorHAnsi" w:hAnsiTheme="minorHAnsi" w:cstheme="minorHAnsi"/>
          <w:sz w:val="24"/>
          <w:szCs w:val="24"/>
        </w:rPr>
        <w:t xml:space="preserve"> </w:t>
      </w:r>
      <w:r w:rsidRPr="002E0AB8">
        <w:rPr>
          <w:rFonts w:asciiTheme="minorHAnsi" w:hAnsiTheme="minorHAnsi" w:cstheme="minorHAnsi"/>
          <w:sz w:val="24"/>
          <w:szCs w:val="24"/>
        </w:rPr>
        <w:t>point</w:t>
      </w:r>
      <w:proofErr w:type="gramEnd"/>
      <w:r w:rsidRPr="002E0AB8">
        <w:rPr>
          <w:rFonts w:asciiTheme="minorHAnsi" w:hAnsiTheme="minorHAnsi" w:cstheme="minorHAnsi"/>
          <w:sz w:val="24"/>
          <w:szCs w:val="24"/>
        </w:rPr>
        <w:t xml:space="preserve"> scale against a Profile of Outcomes. The overall Achievement </w:t>
      </w:r>
      <w:r w:rsidR="00753358">
        <w:rPr>
          <w:rFonts w:asciiTheme="minorHAnsi" w:hAnsiTheme="minorHAnsi" w:cstheme="minorHAnsi"/>
          <w:sz w:val="24"/>
          <w:szCs w:val="24"/>
        </w:rPr>
        <w:t>R</w:t>
      </w:r>
      <w:r w:rsidRPr="002E0AB8">
        <w:rPr>
          <w:rFonts w:asciiTheme="minorHAnsi" w:hAnsiTheme="minorHAnsi" w:cstheme="minorHAnsi"/>
          <w:sz w:val="24"/>
          <w:szCs w:val="24"/>
        </w:rPr>
        <w:t>ecord is assessed over</w:t>
      </w:r>
      <w:r w:rsidR="00753358">
        <w:rPr>
          <w:rFonts w:asciiTheme="minorHAnsi" w:hAnsiTheme="minorHAnsi" w:cstheme="minorHAnsi"/>
          <w:sz w:val="24"/>
          <w:szCs w:val="24"/>
        </w:rPr>
        <w:t xml:space="preserve"> the</w:t>
      </w:r>
      <w:r w:rsidRPr="002E0AB8">
        <w:rPr>
          <w:rFonts w:asciiTheme="minorHAnsi" w:hAnsiTheme="minorHAnsi" w:cstheme="minorHAnsi"/>
          <w:sz w:val="24"/>
          <w:szCs w:val="24"/>
        </w:rPr>
        <w:t xml:space="preserve"> </w:t>
      </w:r>
      <w:proofErr w:type="gramStart"/>
      <w:r w:rsidRPr="002E0AB8">
        <w:rPr>
          <w:rFonts w:asciiTheme="minorHAnsi" w:hAnsiTheme="minorHAnsi" w:cstheme="minorHAnsi"/>
          <w:sz w:val="24"/>
          <w:szCs w:val="24"/>
        </w:rPr>
        <w:t>5</w:t>
      </w:r>
      <w:r w:rsidR="00753358">
        <w:rPr>
          <w:rFonts w:asciiTheme="minorHAnsi" w:hAnsiTheme="minorHAnsi" w:cstheme="minorHAnsi"/>
          <w:sz w:val="24"/>
          <w:szCs w:val="24"/>
        </w:rPr>
        <w:t xml:space="preserve"> </w:t>
      </w:r>
      <w:r w:rsidRPr="002E0AB8">
        <w:rPr>
          <w:rFonts w:asciiTheme="minorHAnsi" w:hAnsiTheme="minorHAnsi" w:cstheme="minorHAnsi"/>
          <w:sz w:val="24"/>
          <w:szCs w:val="24"/>
        </w:rPr>
        <w:t>point</w:t>
      </w:r>
      <w:proofErr w:type="gramEnd"/>
      <w:r w:rsidRPr="002E0AB8">
        <w:rPr>
          <w:rFonts w:asciiTheme="minorHAnsi" w:hAnsiTheme="minorHAnsi" w:cstheme="minorHAnsi"/>
          <w:sz w:val="24"/>
          <w:szCs w:val="24"/>
        </w:rPr>
        <w:t xml:space="preserve"> scale, A to E</w:t>
      </w:r>
      <w:r w:rsidR="00753358">
        <w:rPr>
          <w:rFonts w:asciiTheme="minorHAnsi" w:hAnsiTheme="minorHAnsi" w:cstheme="minorHAnsi"/>
          <w:sz w:val="24"/>
          <w:szCs w:val="24"/>
        </w:rPr>
        <w:t>,</w:t>
      </w:r>
      <w:r w:rsidRPr="002E0AB8">
        <w:rPr>
          <w:rFonts w:asciiTheme="minorHAnsi" w:hAnsiTheme="minorHAnsi" w:cstheme="minorHAnsi"/>
          <w:sz w:val="24"/>
          <w:szCs w:val="24"/>
        </w:rPr>
        <w:t xml:space="preserve"> as outlined above</w:t>
      </w:r>
      <w:r w:rsidR="002E0AB8" w:rsidRPr="002E0AB8">
        <w:rPr>
          <w:rFonts w:asciiTheme="minorHAnsi" w:hAnsiTheme="minorHAnsi" w:cstheme="minorHAnsi"/>
          <w:sz w:val="24"/>
          <w:szCs w:val="24"/>
        </w:rPr>
        <w:t xml:space="preserve">. </w:t>
      </w:r>
      <w:r w:rsidRPr="002E0AB8">
        <w:rPr>
          <w:rFonts w:asciiTheme="minorHAnsi" w:hAnsiTheme="minorHAnsi" w:cstheme="minorHAnsi"/>
          <w:sz w:val="24"/>
          <w:szCs w:val="24"/>
        </w:rPr>
        <w:t>Where necessary, Non-Applicable (NA) or Unable to Assess (U) may be used to report on the profile of outcomes and/or the Overall Achievement grade. When a student has not completed the assessable work or participated in the learning activities required to assess the learning outcome</w:t>
      </w:r>
      <w:r w:rsidR="00A2376C" w:rsidRPr="002E0AB8">
        <w:rPr>
          <w:rFonts w:asciiTheme="minorHAnsi" w:hAnsiTheme="minorHAnsi" w:cstheme="minorHAnsi"/>
          <w:sz w:val="24"/>
          <w:szCs w:val="24"/>
        </w:rPr>
        <w:t>, the student will receive a U</w:t>
      </w:r>
      <w:proofErr w:type="gramStart"/>
      <w:r w:rsidR="00A2376C" w:rsidRPr="002E0AB8">
        <w:rPr>
          <w:rFonts w:asciiTheme="minorHAnsi" w:hAnsiTheme="minorHAnsi" w:cstheme="minorHAnsi"/>
          <w:sz w:val="24"/>
          <w:szCs w:val="24"/>
        </w:rPr>
        <w:t>-</w:t>
      </w:r>
      <w:r w:rsidR="00753358">
        <w:rPr>
          <w:rFonts w:asciiTheme="minorHAnsi" w:hAnsiTheme="minorHAnsi" w:cstheme="minorHAnsi"/>
          <w:sz w:val="24"/>
          <w:szCs w:val="24"/>
        </w:rPr>
        <w:t>(</w:t>
      </w:r>
      <w:proofErr w:type="gramEnd"/>
      <w:r w:rsidR="00A2376C" w:rsidRPr="002E0AB8">
        <w:rPr>
          <w:rFonts w:asciiTheme="minorHAnsi" w:hAnsiTheme="minorHAnsi" w:cstheme="minorHAnsi"/>
          <w:sz w:val="24"/>
          <w:szCs w:val="24"/>
        </w:rPr>
        <w:t xml:space="preserve">Unable to </w:t>
      </w:r>
      <w:r w:rsidR="00E143AC" w:rsidRPr="002E0AB8">
        <w:rPr>
          <w:rFonts w:asciiTheme="minorHAnsi" w:hAnsiTheme="minorHAnsi" w:cstheme="minorHAnsi"/>
          <w:sz w:val="24"/>
          <w:szCs w:val="24"/>
        </w:rPr>
        <w:t>Assess</w:t>
      </w:r>
      <w:r w:rsidR="00753358">
        <w:rPr>
          <w:rFonts w:asciiTheme="minorHAnsi" w:hAnsiTheme="minorHAnsi" w:cstheme="minorHAnsi"/>
          <w:sz w:val="24"/>
          <w:szCs w:val="24"/>
        </w:rPr>
        <w:t>)</w:t>
      </w:r>
      <w:r w:rsidR="00E143AC" w:rsidRPr="002E0AB8">
        <w:rPr>
          <w:rFonts w:asciiTheme="minorHAnsi" w:hAnsiTheme="minorHAnsi" w:cstheme="minorHAnsi"/>
          <w:sz w:val="24"/>
          <w:szCs w:val="24"/>
        </w:rPr>
        <w:t xml:space="preserve"> grade and a comment justifying the U grade and strategies to remedy the situation.</w:t>
      </w:r>
    </w:p>
    <w:p w14:paraId="248B57C7" w14:textId="77777777" w:rsidR="00123CAD" w:rsidRPr="002E0AB8" w:rsidRDefault="00123CAD" w:rsidP="00BE4860">
      <w:pPr>
        <w:jc w:val="both"/>
        <w:rPr>
          <w:rFonts w:asciiTheme="minorHAnsi" w:hAnsiTheme="minorHAnsi" w:cstheme="minorHAnsi"/>
          <w:sz w:val="24"/>
          <w:szCs w:val="24"/>
        </w:rPr>
      </w:pPr>
    </w:p>
    <w:p w14:paraId="6C9BE68C" w14:textId="620F7E10" w:rsidR="004A6EB0" w:rsidRDefault="004A6EB0" w:rsidP="002C6589">
      <w:pPr>
        <w:ind w:left="-426"/>
        <w:jc w:val="both"/>
        <w:rPr>
          <w:rFonts w:asciiTheme="minorHAnsi" w:hAnsiTheme="minorHAnsi" w:cstheme="minorHAnsi"/>
          <w:sz w:val="24"/>
          <w:szCs w:val="24"/>
        </w:rPr>
      </w:pPr>
      <w:r w:rsidRPr="002E0AB8">
        <w:rPr>
          <w:rFonts w:asciiTheme="minorHAnsi" w:hAnsiTheme="minorHAnsi" w:cstheme="minorHAnsi"/>
          <w:sz w:val="24"/>
          <w:szCs w:val="24"/>
        </w:rPr>
        <w:t>No marks are recorded and students are assessed against the outcomes, not other students. The Overall Achievement grade is an indication of the overall performance of each student, for the semester, based on the areas of assessment, course performance descriptors, and professional judgement. This grade may be an aggregate of the grades awarded for each outcome and may be different to the student’s final Record of School Achievement (</w:t>
      </w:r>
      <w:proofErr w:type="spellStart"/>
      <w:r w:rsidR="00753358">
        <w:rPr>
          <w:rFonts w:asciiTheme="minorHAnsi" w:hAnsiTheme="minorHAnsi" w:cstheme="minorHAnsi"/>
          <w:sz w:val="24"/>
          <w:szCs w:val="24"/>
        </w:rPr>
        <w:t>RoSA</w:t>
      </w:r>
      <w:proofErr w:type="spellEnd"/>
      <w:r w:rsidRPr="002E0AB8">
        <w:rPr>
          <w:rFonts w:asciiTheme="minorHAnsi" w:hAnsiTheme="minorHAnsi" w:cstheme="minorHAnsi"/>
          <w:sz w:val="24"/>
          <w:szCs w:val="24"/>
        </w:rPr>
        <w:t>) grade which is based on work from all units of study within each course in stage 5 (Years 9 &amp; 10).</w:t>
      </w:r>
    </w:p>
    <w:p w14:paraId="42C89004" w14:textId="77777777" w:rsidR="00FB72E6" w:rsidRPr="00FB72E6" w:rsidRDefault="00FB72E6" w:rsidP="00BE4860">
      <w:pPr>
        <w:jc w:val="both"/>
        <w:rPr>
          <w:rFonts w:asciiTheme="minorHAnsi" w:hAnsiTheme="minorHAnsi" w:cstheme="minorHAnsi"/>
          <w:b/>
          <w:sz w:val="32"/>
          <w:szCs w:val="32"/>
        </w:rPr>
      </w:pPr>
    </w:p>
    <w:p w14:paraId="379230D9" w14:textId="37EAB904" w:rsidR="00FB72E6" w:rsidRPr="00FB72E6" w:rsidRDefault="00FB72E6" w:rsidP="00FB72E6">
      <w:pPr>
        <w:ind w:left="-284" w:hanging="142"/>
        <w:jc w:val="both"/>
        <w:rPr>
          <w:rFonts w:asciiTheme="minorHAnsi" w:hAnsiTheme="minorHAnsi" w:cstheme="minorHAnsi"/>
          <w:b/>
          <w:sz w:val="32"/>
          <w:szCs w:val="32"/>
        </w:rPr>
      </w:pPr>
      <w:r w:rsidRPr="00FB72E6">
        <w:rPr>
          <w:rFonts w:asciiTheme="minorHAnsi" w:hAnsiTheme="minorHAnsi" w:cstheme="minorHAnsi"/>
          <w:b/>
          <w:sz w:val="32"/>
          <w:szCs w:val="32"/>
        </w:rPr>
        <w:t xml:space="preserve">Reporting on student Commitment to Quality Learning </w:t>
      </w:r>
    </w:p>
    <w:p w14:paraId="7E68D14A" w14:textId="082E2022" w:rsidR="00FB72E6" w:rsidRPr="00FB72E6" w:rsidRDefault="00FB72E6" w:rsidP="00FB72E6">
      <w:pPr>
        <w:ind w:left="-426"/>
        <w:jc w:val="both"/>
        <w:rPr>
          <w:rFonts w:asciiTheme="minorHAnsi" w:hAnsiTheme="minorHAnsi" w:cstheme="minorHAnsi"/>
          <w:sz w:val="24"/>
          <w:szCs w:val="24"/>
        </w:rPr>
      </w:pPr>
      <w:r w:rsidRPr="00FB72E6">
        <w:rPr>
          <w:rFonts w:asciiTheme="minorHAnsi" w:hAnsiTheme="minorHAnsi" w:cstheme="minorHAnsi"/>
          <w:sz w:val="24"/>
          <w:szCs w:val="24"/>
        </w:rPr>
        <w:t>Based on the elements from the Quality Learning Framework each student in Years 7 – 1</w:t>
      </w:r>
      <w:r w:rsidR="003F108A">
        <w:rPr>
          <w:rFonts w:asciiTheme="minorHAnsi" w:hAnsiTheme="minorHAnsi" w:cstheme="minorHAnsi"/>
          <w:sz w:val="24"/>
          <w:szCs w:val="24"/>
        </w:rPr>
        <w:t>0</w:t>
      </w:r>
      <w:r w:rsidRPr="00FB72E6">
        <w:rPr>
          <w:rFonts w:asciiTheme="minorHAnsi" w:hAnsiTheme="minorHAnsi" w:cstheme="minorHAnsi"/>
          <w:sz w:val="24"/>
          <w:szCs w:val="24"/>
        </w:rPr>
        <w:t xml:space="preserve"> will, in addition, be assessed on their ‘Commitment to Quality Learning. The three areas to be assessed include</w:t>
      </w:r>
      <w:r w:rsidR="00753358">
        <w:rPr>
          <w:rFonts w:asciiTheme="minorHAnsi" w:hAnsiTheme="minorHAnsi" w:cstheme="minorHAnsi"/>
          <w:sz w:val="24"/>
          <w:szCs w:val="24"/>
        </w:rPr>
        <w:t xml:space="preserve"> a student’</w:t>
      </w:r>
      <w:r w:rsidR="00865464">
        <w:rPr>
          <w:rFonts w:asciiTheme="minorHAnsi" w:hAnsiTheme="minorHAnsi" w:cstheme="minorHAnsi"/>
          <w:sz w:val="24"/>
          <w:szCs w:val="24"/>
        </w:rPr>
        <w:t>s ability to</w:t>
      </w:r>
      <w:r w:rsidRPr="00FB72E6">
        <w:rPr>
          <w:rFonts w:asciiTheme="minorHAnsi" w:hAnsiTheme="minorHAnsi" w:cstheme="minorHAnsi"/>
          <w:sz w:val="24"/>
          <w:szCs w:val="24"/>
        </w:rPr>
        <w:t>:</w:t>
      </w:r>
    </w:p>
    <w:p w14:paraId="163209A2" w14:textId="79BA847B" w:rsidR="00FB72E6" w:rsidRPr="00FB72E6" w:rsidRDefault="00FB72E6" w:rsidP="00FB72E6">
      <w:pPr>
        <w:pStyle w:val="ListParagraph"/>
        <w:widowControl/>
        <w:numPr>
          <w:ilvl w:val="0"/>
          <w:numId w:val="15"/>
        </w:numPr>
        <w:spacing w:after="160" w:line="259" w:lineRule="auto"/>
        <w:contextualSpacing/>
        <w:jc w:val="both"/>
        <w:rPr>
          <w:rFonts w:asciiTheme="minorHAnsi" w:hAnsiTheme="minorHAnsi" w:cstheme="minorHAnsi"/>
          <w:sz w:val="24"/>
          <w:szCs w:val="24"/>
        </w:rPr>
      </w:pPr>
      <w:r w:rsidRPr="00FB72E6">
        <w:rPr>
          <w:rFonts w:asciiTheme="minorHAnsi" w:hAnsiTheme="minorHAnsi" w:cstheme="minorHAnsi"/>
          <w:sz w:val="24"/>
          <w:szCs w:val="24"/>
        </w:rPr>
        <w:t>Make Connections</w:t>
      </w:r>
    </w:p>
    <w:p w14:paraId="18A8482C" w14:textId="03795ABA" w:rsidR="00FB72E6" w:rsidRPr="00FB72E6" w:rsidRDefault="00FB72E6" w:rsidP="00FB72E6">
      <w:pPr>
        <w:pStyle w:val="ListParagraph"/>
        <w:widowControl/>
        <w:numPr>
          <w:ilvl w:val="0"/>
          <w:numId w:val="15"/>
        </w:numPr>
        <w:spacing w:after="160" w:line="259" w:lineRule="auto"/>
        <w:contextualSpacing/>
        <w:jc w:val="both"/>
        <w:rPr>
          <w:rFonts w:asciiTheme="minorHAnsi" w:hAnsiTheme="minorHAnsi" w:cstheme="minorHAnsi"/>
          <w:sz w:val="24"/>
          <w:szCs w:val="24"/>
        </w:rPr>
      </w:pPr>
      <w:r w:rsidRPr="00FB72E6">
        <w:rPr>
          <w:rFonts w:asciiTheme="minorHAnsi" w:hAnsiTheme="minorHAnsi" w:cstheme="minorHAnsi"/>
          <w:sz w:val="24"/>
          <w:szCs w:val="24"/>
        </w:rPr>
        <w:t>Think Deeply</w:t>
      </w:r>
    </w:p>
    <w:p w14:paraId="0AE57BEE" w14:textId="619A354F" w:rsidR="00FB72E6" w:rsidRDefault="00FB72E6" w:rsidP="00FB72E6">
      <w:pPr>
        <w:pStyle w:val="ListParagraph"/>
        <w:widowControl/>
        <w:numPr>
          <w:ilvl w:val="0"/>
          <w:numId w:val="15"/>
        </w:numPr>
        <w:spacing w:after="160" w:line="259" w:lineRule="auto"/>
        <w:contextualSpacing/>
        <w:jc w:val="both"/>
        <w:rPr>
          <w:rFonts w:asciiTheme="minorHAnsi" w:hAnsiTheme="minorHAnsi" w:cstheme="minorHAnsi"/>
          <w:sz w:val="24"/>
          <w:szCs w:val="24"/>
        </w:rPr>
      </w:pPr>
      <w:r w:rsidRPr="00FB72E6">
        <w:rPr>
          <w:rFonts w:asciiTheme="minorHAnsi" w:hAnsiTheme="minorHAnsi" w:cstheme="minorHAnsi"/>
          <w:sz w:val="24"/>
          <w:szCs w:val="24"/>
        </w:rPr>
        <w:t>Engage with Learning</w:t>
      </w:r>
    </w:p>
    <w:p w14:paraId="15BB760D" w14:textId="77777777" w:rsidR="00FB72E6" w:rsidRPr="00FB72E6" w:rsidRDefault="00FB72E6" w:rsidP="00FB72E6">
      <w:pPr>
        <w:pStyle w:val="ListParagraph"/>
        <w:widowControl/>
        <w:spacing w:after="160" w:line="259" w:lineRule="auto"/>
        <w:ind w:left="720" w:firstLine="0"/>
        <w:contextualSpacing/>
        <w:jc w:val="both"/>
        <w:rPr>
          <w:rFonts w:asciiTheme="minorHAnsi" w:hAnsiTheme="minorHAnsi" w:cstheme="minorHAnsi"/>
          <w:sz w:val="24"/>
          <w:szCs w:val="24"/>
        </w:rPr>
      </w:pPr>
    </w:p>
    <w:p w14:paraId="20D018ED" w14:textId="77777777" w:rsidR="00FB72E6" w:rsidRPr="00FB72E6" w:rsidRDefault="00FB72E6" w:rsidP="00FB72E6">
      <w:pPr>
        <w:pStyle w:val="ListParagraph"/>
        <w:jc w:val="both"/>
        <w:rPr>
          <w:rFonts w:asciiTheme="minorHAnsi" w:hAnsiTheme="minorHAnsi" w:cstheme="minorHAnsi"/>
          <w:color w:val="FF0000"/>
          <w:sz w:val="24"/>
          <w:szCs w:val="24"/>
        </w:rPr>
      </w:pPr>
    </w:p>
    <w:p w14:paraId="6A59102A" w14:textId="3E61B112" w:rsidR="00FB72E6" w:rsidRPr="00FB72E6" w:rsidRDefault="00FB72E6" w:rsidP="00FB72E6">
      <w:pPr>
        <w:ind w:left="-426"/>
        <w:jc w:val="both"/>
        <w:rPr>
          <w:rFonts w:asciiTheme="minorHAnsi" w:hAnsiTheme="minorHAnsi" w:cstheme="minorHAnsi"/>
          <w:sz w:val="24"/>
          <w:szCs w:val="24"/>
        </w:rPr>
      </w:pPr>
      <w:r w:rsidRPr="00FB72E6">
        <w:rPr>
          <w:rFonts w:asciiTheme="minorHAnsi" w:hAnsiTheme="minorHAnsi" w:cstheme="minorHAnsi"/>
          <w:sz w:val="24"/>
          <w:szCs w:val="24"/>
        </w:rPr>
        <w:t xml:space="preserve">Recording results here follows the same pattern as data entry in Outcomes. Selection of the achievement level will be based on </w:t>
      </w:r>
      <w:r w:rsidR="00865464">
        <w:rPr>
          <w:rFonts w:asciiTheme="minorHAnsi" w:hAnsiTheme="minorHAnsi" w:cstheme="minorHAnsi"/>
          <w:sz w:val="24"/>
          <w:szCs w:val="24"/>
        </w:rPr>
        <w:t xml:space="preserve">the </w:t>
      </w:r>
      <w:r w:rsidRPr="00FB72E6">
        <w:rPr>
          <w:rFonts w:asciiTheme="minorHAnsi" w:hAnsiTheme="minorHAnsi" w:cstheme="minorHAnsi"/>
          <w:sz w:val="24"/>
          <w:szCs w:val="24"/>
        </w:rPr>
        <w:t xml:space="preserve">professional judgement of the classroom teacher. The Commitment to Quality Learning - achievement level is assessed over </w:t>
      </w:r>
      <w:proofErr w:type="gramStart"/>
      <w:r w:rsidRPr="00FB72E6">
        <w:rPr>
          <w:rFonts w:asciiTheme="minorHAnsi" w:hAnsiTheme="minorHAnsi" w:cstheme="minorHAnsi"/>
          <w:sz w:val="24"/>
          <w:szCs w:val="24"/>
        </w:rPr>
        <w:t>5</w:t>
      </w:r>
      <w:r w:rsidR="00865464">
        <w:rPr>
          <w:rFonts w:asciiTheme="minorHAnsi" w:hAnsiTheme="minorHAnsi" w:cstheme="minorHAnsi"/>
          <w:sz w:val="24"/>
          <w:szCs w:val="24"/>
        </w:rPr>
        <w:t xml:space="preserve"> </w:t>
      </w:r>
      <w:r w:rsidRPr="00FB72E6">
        <w:rPr>
          <w:rFonts w:asciiTheme="minorHAnsi" w:hAnsiTheme="minorHAnsi" w:cstheme="minorHAnsi"/>
          <w:sz w:val="24"/>
          <w:szCs w:val="24"/>
        </w:rPr>
        <w:t>point</w:t>
      </w:r>
      <w:proofErr w:type="gramEnd"/>
      <w:r w:rsidRPr="00FB72E6">
        <w:rPr>
          <w:rFonts w:asciiTheme="minorHAnsi" w:hAnsiTheme="minorHAnsi" w:cstheme="minorHAnsi"/>
          <w:sz w:val="24"/>
          <w:szCs w:val="24"/>
        </w:rPr>
        <w:t xml:space="preserve"> scale, A to E. </w:t>
      </w:r>
    </w:p>
    <w:p w14:paraId="75CE13D1" w14:textId="3E2CBCCD" w:rsidR="00FB72E6" w:rsidRPr="00FB72E6" w:rsidRDefault="00FB72E6" w:rsidP="00FB72E6">
      <w:pPr>
        <w:pStyle w:val="ListParagraph"/>
        <w:widowControl/>
        <w:numPr>
          <w:ilvl w:val="0"/>
          <w:numId w:val="16"/>
        </w:numPr>
        <w:spacing w:after="160" w:line="259" w:lineRule="auto"/>
        <w:contextualSpacing/>
        <w:jc w:val="both"/>
        <w:rPr>
          <w:rFonts w:asciiTheme="minorHAnsi" w:hAnsiTheme="minorHAnsi" w:cstheme="minorHAnsi"/>
          <w:sz w:val="24"/>
          <w:szCs w:val="24"/>
        </w:rPr>
      </w:pPr>
      <w:r w:rsidRPr="00FB72E6">
        <w:rPr>
          <w:rFonts w:asciiTheme="minorHAnsi" w:hAnsiTheme="minorHAnsi" w:cstheme="minorHAnsi"/>
          <w:sz w:val="24"/>
          <w:szCs w:val="24"/>
        </w:rPr>
        <w:t>Exemplary</w:t>
      </w:r>
      <w:r w:rsidR="00865464">
        <w:rPr>
          <w:rFonts w:asciiTheme="minorHAnsi" w:hAnsiTheme="minorHAnsi" w:cstheme="minorHAnsi"/>
          <w:sz w:val="24"/>
          <w:szCs w:val="24"/>
        </w:rPr>
        <w:t xml:space="preserve"> - A</w:t>
      </w:r>
    </w:p>
    <w:p w14:paraId="7DDB1CBA" w14:textId="7EC1C230" w:rsidR="00FB72E6" w:rsidRPr="00FB72E6" w:rsidRDefault="00FB72E6" w:rsidP="00FB72E6">
      <w:pPr>
        <w:pStyle w:val="ListParagraph"/>
        <w:widowControl/>
        <w:numPr>
          <w:ilvl w:val="0"/>
          <w:numId w:val="16"/>
        </w:numPr>
        <w:spacing w:after="160" w:line="259" w:lineRule="auto"/>
        <w:contextualSpacing/>
        <w:jc w:val="both"/>
        <w:rPr>
          <w:rFonts w:asciiTheme="minorHAnsi" w:hAnsiTheme="minorHAnsi" w:cstheme="minorHAnsi"/>
          <w:sz w:val="24"/>
          <w:szCs w:val="24"/>
        </w:rPr>
      </w:pPr>
      <w:r w:rsidRPr="00FB72E6">
        <w:rPr>
          <w:rFonts w:asciiTheme="minorHAnsi" w:hAnsiTheme="minorHAnsi" w:cstheme="minorHAnsi"/>
          <w:sz w:val="24"/>
          <w:szCs w:val="24"/>
        </w:rPr>
        <w:t>High</w:t>
      </w:r>
      <w:r w:rsidR="00865464">
        <w:rPr>
          <w:rFonts w:asciiTheme="minorHAnsi" w:hAnsiTheme="minorHAnsi" w:cstheme="minorHAnsi"/>
          <w:sz w:val="24"/>
          <w:szCs w:val="24"/>
        </w:rPr>
        <w:t>- B</w:t>
      </w:r>
    </w:p>
    <w:p w14:paraId="59EA09AC" w14:textId="76337A0A" w:rsidR="00FB72E6" w:rsidRPr="00FB72E6" w:rsidRDefault="00FB72E6" w:rsidP="00FB72E6">
      <w:pPr>
        <w:pStyle w:val="ListParagraph"/>
        <w:widowControl/>
        <w:numPr>
          <w:ilvl w:val="0"/>
          <w:numId w:val="16"/>
        </w:numPr>
        <w:spacing w:after="160" w:line="259" w:lineRule="auto"/>
        <w:contextualSpacing/>
        <w:jc w:val="both"/>
        <w:rPr>
          <w:rFonts w:asciiTheme="minorHAnsi" w:hAnsiTheme="minorHAnsi" w:cstheme="minorHAnsi"/>
          <w:sz w:val="24"/>
          <w:szCs w:val="24"/>
        </w:rPr>
      </w:pPr>
      <w:r w:rsidRPr="00FB72E6">
        <w:rPr>
          <w:rFonts w:asciiTheme="minorHAnsi" w:hAnsiTheme="minorHAnsi" w:cstheme="minorHAnsi"/>
          <w:sz w:val="24"/>
          <w:szCs w:val="24"/>
        </w:rPr>
        <w:t>Sound</w:t>
      </w:r>
      <w:r w:rsidR="00865464">
        <w:rPr>
          <w:rFonts w:asciiTheme="minorHAnsi" w:hAnsiTheme="minorHAnsi" w:cstheme="minorHAnsi"/>
          <w:sz w:val="24"/>
          <w:szCs w:val="24"/>
        </w:rPr>
        <w:t>- C</w:t>
      </w:r>
    </w:p>
    <w:p w14:paraId="0282004D" w14:textId="4E925A62" w:rsidR="00FB72E6" w:rsidRPr="00FB72E6" w:rsidRDefault="00FB72E6" w:rsidP="00FB72E6">
      <w:pPr>
        <w:pStyle w:val="ListParagraph"/>
        <w:widowControl/>
        <w:numPr>
          <w:ilvl w:val="0"/>
          <w:numId w:val="16"/>
        </w:numPr>
        <w:spacing w:after="160" w:line="259" w:lineRule="auto"/>
        <w:contextualSpacing/>
        <w:jc w:val="both"/>
        <w:rPr>
          <w:rFonts w:asciiTheme="minorHAnsi" w:hAnsiTheme="minorHAnsi" w:cstheme="minorHAnsi"/>
          <w:sz w:val="24"/>
          <w:szCs w:val="24"/>
        </w:rPr>
      </w:pPr>
      <w:r w:rsidRPr="00FB72E6">
        <w:rPr>
          <w:rFonts w:asciiTheme="minorHAnsi" w:hAnsiTheme="minorHAnsi" w:cstheme="minorHAnsi"/>
          <w:sz w:val="24"/>
          <w:szCs w:val="24"/>
        </w:rPr>
        <w:t>Working Towards</w:t>
      </w:r>
      <w:r w:rsidR="00865464">
        <w:rPr>
          <w:rFonts w:asciiTheme="minorHAnsi" w:hAnsiTheme="minorHAnsi" w:cstheme="minorHAnsi"/>
          <w:sz w:val="24"/>
          <w:szCs w:val="24"/>
        </w:rPr>
        <w:t>- D</w:t>
      </w:r>
    </w:p>
    <w:p w14:paraId="50524444" w14:textId="600C09B0" w:rsidR="00FB72E6" w:rsidRDefault="00FB72E6" w:rsidP="00FB72E6">
      <w:pPr>
        <w:pStyle w:val="ListParagraph"/>
        <w:widowControl/>
        <w:numPr>
          <w:ilvl w:val="0"/>
          <w:numId w:val="16"/>
        </w:numPr>
        <w:spacing w:after="160" w:line="259" w:lineRule="auto"/>
        <w:contextualSpacing/>
        <w:jc w:val="both"/>
        <w:rPr>
          <w:rFonts w:asciiTheme="minorHAnsi" w:hAnsiTheme="minorHAnsi" w:cstheme="minorHAnsi"/>
          <w:sz w:val="24"/>
          <w:szCs w:val="24"/>
        </w:rPr>
      </w:pPr>
      <w:r w:rsidRPr="00FB72E6">
        <w:rPr>
          <w:rFonts w:asciiTheme="minorHAnsi" w:hAnsiTheme="minorHAnsi" w:cstheme="minorHAnsi"/>
          <w:sz w:val="24"/>
          <w:szCs w:val="24"/>
        </w:rPr>
        <w:t>Elementary</w:t>
      </w:r>
      <w:r w:rsidR="00865464">
        <w:rPr>
          <w:rFonts w:asciiTheme="minorHAnsi" w:hAnsiTheme="minorHAnsi" w:cstheme="minorHAnsi"/>
          <w:sz w:val="24"/>
          <w:szCs w:val="24"/>
        </w:rPr>
        <w:t>- E</w:t>
      </w:r>
    </w:p>
    <w:p w14:paraId="5D161B76" w14:textId="77777777" w:rsidR="003F108A" w:rsidRPr="00FB72E6" w:rsidRDefault="003F108A" w:rsidP="003F108A">
      <w:pPr>
        <w:pStyle w:val="ListParagraph"/>
        <w:widowControl/>
        <w:spacing w:after="160" w:line="259" w:lineRule="auto"/>
        <w:ind w:left="720" w:firstLine="0"/>
        <w:contextualSpacing/>
        <w:jc w:val="both"/>
        <w:rPr>
          <w:rFonts w:asciiTheme="minorHAnsi" w:hAnsiTheme="minorHAnsi" w:cstheme="minorHAnsi"/>
          <w:sz w:val="24"/>
          <w:szCs w:val="24"/>
        </w:rPr>
      </w:pPr>
    </w:p>
    <w:p w14:paraId="41A90A8A" w14:textId="1A10D434" w:rsidR="003F108A" w:rsidRPr="003F108A" w:rsidRDefault="003F108A" w:rsidP="003F108A">
      <w:pPr>
        <w:ind w:left="-426"/>
        <w:jc w:val="both"/>
        <w:rPr>
          <w:rFonts w:asciiTheme="minorHAnsi" w:hAnsiTheme="minorHAnsi" w:cstheme="minorHAnsi"/>
          <w:sz w:val="24"/>
          <w:szCs w:val="24"/>
        </w:rPr>
      </w:pPr>
      <w:r w:rsidRPr="003F108A">
        <w:rPr>
          <w:rFonts w:asciiTheme="minorHAnsi" w:hAnsiTheme="minorHAnsi" w:cstheme="minorHAnsi"/>
          <w:sz w:val="24"/>
          <w:szCs w:val="24"/>
        </w:rPr>
        <w:t xml:space="preserve">To report the achievement grade for </w:t>
      </w:r>
      <w:r w:rsidRPr="003F108A">
        <w:rPr>
          <w:rFonts w:asciiTheme="minorHAnsi" w:hAnsiTheme="minorHAnsi" w:cstheme="minorHAnsi"/>
          <w:b/>
          <w:sz w:val="24"/>
          <w:szCs w:val="24"/>
        </w:rPr>
        <w:t>Quality Learning</w:t>
      </w:r>
      <w:r w:rsidRPr="003F108A">
        <w:rPr>
          <w:rFonts w:asciiTheme="minorHAnsi" w:hAnsiTheme="minorHAnsi" w:cstheme="minorHAnsi"/>
          <w:sz w:val="24"/>
          <w:szCs w:val="24"/>
        </w:rPr>
        <w:t xml:space="preserve">, teachers will assess against the A- E, </w:t>
      </w:r>
      <w:proofErr w:type="gramStart"/>
      <w:r w:rsidRPr="003F108A">
        <w:rPr>
          <w:rFonts w:asciiTheme="minorHAnsi" w:hAnsiTheme="minorHAnsi" w:cstheme="minorHAnsi"/>
          <w:sz w:val="24"/>
          <w:szCs w:val="24"/>
        </w:rPr>
        <w:t>5 point</w:t>
      </w:r>
      <w:proofErr w:type="gramEnd"/>
      <w:r w:rsidRPr="003F108A">
        <w:rPr>
          <w:rFonts w:asciiTheme="minorHAnsi" w:hAnsiTheme="minorHAnsi" w:cstheme="minorHAnsi"/>
          <w:sz w:val="24"/>
          <w:szCs w:val="24"/>
        </w:rPr>
        <w:t xml:space="preserve"> Quality Learning Scale. Selection of the achievement grade will be based on a student’s overall level of application and effort in consideration of their ability level. Using the Quality Learning Framework rubric will support the decision-making process. Student reports will include detailed information defining the Quality Learning Framework and how the grade scale has been applied.</w:t>
      </w:r>
    </w:p>
    <w:p w14:paraId="33D2680E" w14:textId="29EEA8B8" w:rsidR="00FB72E6" w:rsidRDefault="00FB72E6" w:rsidP="002C6589">
      <w:pPr>
        <w:ind w:left="-426"/>
        <w:jc w:val="both"/>
        <w:rPr>
          <w:rFonts w:asciiTheme="minorHAnsi" w:hAnsiTheme="minorHAnsi" w:cstheme="minorHAnsi"/>
          <w:sz w:val="24"/>
          <w:szCs w:val="24"/>
        </w:rPr>
      </w:pPr>
    </w:p>
    <w:p w14:paraId="1101456E" w14:textId="77777777" w:rsidR="004A6EB0" w:rsidRDefault="003F108A" w:rsidP="003F108A">
      <w:pPr>
        <w:ind w:left="-426"/>
        <w:jc w:val="both"/>
        <w:rPr>
          <w:rFonts w:asciiTheme="minorHAnsi" w:hAnsiTheme="minorHAnsi" w:cstheme="minorHAnsi"/>
          <w:sz w:val="24"/>
          <w:szCs w:val="24"/>
        </w:rPr>
      </w:pPr>
      <w:r w:rsidRPr="003F108A">
        <w:rPr>
          <w:rFonts w:asciiTheme="minorHAnsi" w:hAnsiTheme="minorHAnsi" w:cstheme="minorHAnsi"/>
          <w:sz w:val="24"/>
          <w:szCs w:val="24"/>
        </w:rPr>
        <w:t>The report comment is a succinct and coherent report with relevant information about the students’ progress during the semester. Links between the students’ achievements, areas for improvement and ways of how to improve at home or at school will also be included in the comment.</w:t>
      </w:r>
    </w:p>
    <w:p w14:paraId="5C3CC3E6" w14:textId="77777777" w:rsidR="00532DB7" w:rsidRDefault="00532DB7" w:rsidP="003F108A">
      <w:pPr>
        <w:ind w:left="-426"/>
        <w:jc w:val="both"/>
        <w:rPr>
          <w:rFonts w:asciiTheme="minorHAnsi" w:hAnsiTheme="minorHAnsi" w:cstheme="minorHAnsi"/>
          <w:sz w:val="24"/>
          <w:szCs w:val="24"/>
        </w:rPr>
      </w:pPr>
    </w:p>
    <w:p w14:paraId="49DB4FE0" w14:textId="77777777" w:rsidR="00532DB7" w:rsidRDefault="00532DB7" w:rsidP="003F108A">
      <w:pPr>
        <w:ind w:left="-426"/>
        <w:jc w:val="both"/>
        <w:rPr>
          <w:rFonts w:asciiTheme="minorHAnsi" w:hAnsiTheme="minorHAnsi" w:cstheme="minorHAnsi"/>
          <w:sz w:val="24"/>
          <w:szCs w:val="24"/>
        </w:rPr>
      </w:pPr>
    </w:p>
    <w:p w14:paraId="40183F3E" w14:textId="69DFCB6C" w:rsidR="00532DB7" w:rsidRPr="00865464" w:rsidRDefault="00532DB7" w:rsidP="004675D4">
      <w:pPr>
        <w:ind w:left="-426"/>
        <w:jc w:val="both"/>
        <w:rPr>
          <w:b/>
          <w:sz w:val="20"/>
          <w:szCs w:val="20"/>
        </w:rPr>
      </w:pPr>
      <w:r w:rsidRPr="00865464">
        <w:rPr>
          <w:b/>
          <w:sz w:val="20"/>
          <w:szCs w:val="20"/>
        </w:rPr>
        <w:t>Reporting on learning outcomes for students whose learning is impacted by disability</w:t>
      </w:r>
    </w:p>
    <w:p w14:paraId="7A469707" w14:textId="38F51336" w:rsidR="00532DB7" w:rsidRDefault="00532DB7" w:rsidP="00532DB7">
      <w:pPr>
        <w:ind w:left="-426"/>
        <w:jc w:val="both"/>
      </w:pPr>
      <w:r w:rsidRPr="004675D4">
        <w:rPr>
          <w:rFonts w:asciiTheme="minorHAnsi" w:hAnsiTheme="minorHAnsi" w:cstheme="minorHAnsi"/>
          <w:sz w:val="24"/>
          <w:szCs w:val="24"/>
        </w:rPr>
        <w:t xml:space="preserve">Reports for students, whose learning program is based on syllabus outcomes that are the same as the age/stage of their peers, </w:t>
      </w:r>
      <w:r w:rsidR="004675D4">
        <w:rPr>
          <w:rFonts w:asciiTheme="minorHAnsi" w:hAnsiTheme="minorHAnsi" w:cstheme="minorHAnsi"/>
          <w:sz w:val="24"/>
          <w:szCs w:val="24"/>
        </w:rPr>
        <w:t xml:space="preserve">will follow the Common </w:t>
      </w:r>
      <w:r w:rsidR="00865464">
        <w:rPr>
          <w:rFonts w:asciiTheme="minorHAnsi" w:hAnsiTheme="minorHAnsi" w:cstheme="minorHAnsi"/>
          <w:sz w:val="24"/>
          <w:szCs w:val="24"/>
        </w:rPr>
        <w:t>G</w:t>
      </w:r>
      <w:r w:rsidR="004675D4">
        <w:rPr>
          <w:rFonts w:asciiTheme="minorHAnsi" w:hAnsiTheme="minorHAnsi" w:cstheme="minorHAnsi"/>
          <w:sz w:val="24"/>
          <w:szCs w:val="24"/>
        </w:rPr>
        <w:t>rade Scale.</w:t>
      </w:r>
      <w:r w:rsidRPr="004675D4">
        <w:rPr>
          <w:rFonts w:asciiTheme="minorHAnsi" w:hAnsiTheme="minorHAnsi" w:cstheme="minorHAnsi"/>
          <w:sz w:val="24"/>
          <w:szCs w:val="24"/>
        </w:rPr>
        <w:t xml:space="preserve"> Reports for students</w:t>
      </w:r>
      <w:r w:rsidR="00865464">
        <w:rPr>
          <w:rFonts w:asciiTheme="minorHAnsi" w:hAnsiTheme="minorHAnsi" w:cstheme="minorHAnsi"/>
          <w:sz w:val="24"/>
          <w:szCs w:val="24"/>
        </w:rPr>
        <w:t xml:space="preserve"> </w:t>
      </w:r>
      <w:r w:rsidRPr="004675D4">
        <w:rPr>
          <w:rFonts w:asciiTheme="minorHAnsi" w:hAnsiTheme="minorHAnsi" w:cstheme="minorHAnsi"/>
          <w:sz w:val="24"/>
          <w:szCs w:val="24"/>
        </w:rPr>
        <w:t xml:space="preserve">whose learning program is based on syllabus outcomes that are different from the age/stage of their peers, including </w:t>
      </w:r>
      <w:r w:rsidR="00865464">
        <w:rPr>
          <w:rFonts w:asciiTheme="minorHAnsi" w:hAnsiTheme="minorHAnsi" w:cstheme="minorHAnsi"/>
          <w:sz w:val="24"/>
          <w:szCs w:val="24"/>
        </w:rPr>
        <w:t>L</w:t>
      </w:r>
      <w:r w:rsidRPr="004675D4">
        <w:rPr>
          <w:rFonts w:asciiTheme="minorHAnsi" w:hAnsiTheme="minorHAnsi" w:cstheme="minorHAnsi"/>
          <w:sz w:val="24"/>
          <w:szCs w:val="24"/>
        </w:rPr>
        <w:t xml:space="preserve">ife </w:t>
      </w:r>
      <w:r w:rsidR="00865464">
        <w:rPr>
          <w:rFonts w:asciiTheme="minorHAnsi" w:hAnsiTheme="minorHAnsi" w:cstheme="minorHAnsi"/>
          <w:sz w:val="24"/>
          <w:szCs w:val="24"/>
        </w:rPr>
        <w:t>S</w:t>
      </w:r>
      <w:r w:rsidRPr="004675D4">
        <w:rPr>
          <w:rFonts w:asciiTheme="minorHAnsi" w:hAnsiTheme="minorHAnsi" w:cstheme="minorHAnsi"/>
          <w:sz w:val="24"/>
          <w:szCs w:val="24"/>
        </w:rPr>
        <w:t xml:space="preserve">kills outcomes, will indicate achievement against a </w:t>
      </w:r>
      <w:proofErr w:type="spellStart"/>
      <w:r w:rsidR="00865464">
        <w:rPr>
          <w:rFonts w:asciiTheme="minorHAnsi" w:hAnsiTheme="minorHAnsi" w:cstheme="minorHAnsi"/>
          <w:sz w:val="24"/>
          <w:szCs w:val="24"/>
        </w:rPr>
        <w:t>P</w:t>
      </w:r>
      <w:r w:rsidRPr="004675D4">
        <w:rPr>
          <w:rFonts w:asciiTheme="minorHAnsi" w:hAnsiTheme="minorHAnsi" w:cstheme="minorHAnsi"/>
          <w:sz w:val="24"/>
          <w:szCs w:val="24"/>
        </w:rPr>
        <w:t>ersonalised</w:t>
      </w:r>
      <w:proofErr w:type="spellEnd"/>
      <w:r w:rsidRPr="004675D4">
        <w:rPr>
          <w:rFonts w:asciiTheme="minorHAnsi" w:hAnsiTheme="minorHAnsi" w:cstheme="minorHAnsi"/>
          <w:sz w:val="24"/>
          <w:szCs w:val="24"/>
        </w:rPr>
        <w:t xml:space="preserve"> </w:t>
      </w:r>
      <w:r w:rsidR="00865464">
        <w:rPr>
          <w:rFonts w:asciiTheme="minorHAnsi" w:hAnsiTheme="minorHAnsi" w:cstheme="minorHAnsi"/>
          <w:sz w:val="24"/>
          <w:szCs w:val="24"/>
        </w:rPr>
        <w:t>L</w:t>
      </w:r>
      <w:r w:rsidRPr="004675D4">
        <w:rPr>
          <w:rFonts w:asciiTheme="minorHAnsi" w:hAnsiTheme="minorHAnsi" w:cstheme="minorHAnsi"/>
          <w:sz w:val="24"/>
          <w:szCs w:val="24"/>
        </w:rPr>
        <w:t xml:space="preserve">earning </w:t>
      </w:r>
      <w:r w:rsidR="00865464">
        <w:rPr>
          <w:rFonts w:asciiTheme="minorHAnsi" w:hAnsiTheme="minorHAnsi" w:cstheme="minorHAnsi"/>
          <w:sz w:val="24"/>
          <w:szCs w:val="24"/>
        </w:rPr>
        <w:t>P</w:t>
      </w:r>
      <w:r w:rsidRPr="004675D4">
        <w:rPr>
          <w:rFonts w:asciiTheme="minorHAnsi" w:hAnsiTheme="minorHAnsi" w:cstheme="minorHAnsi"/>
          <w:sz w:val="24"/>
          <w:szCs w:val="24"/>
        </w:rPr>
        <w:t xml:space="preserve">rogram. A process of collaborative curriculum planning determines the most appropriate curriculum options and adjustments. </w:t>
      </w:r>
    </w:p>
    <w:p w14:paraId="7F6E4103" w14:textId="77777777" w:rsidR="004675D4" w:rsidRPr="004675D4" w:rsidRDefault="004675D4" w:rsidP="00BE4860">
      <w:pPr>
        <w:jc w:val="both"/>
        <w:rPr>
          <w:rFonts w:asciiTheme="minorHAnsi" w:hAnsiTheme="minorHAnsi" w:cstheme="minorHAnsi"/>
          <w:b/>
          <w:sz w:val="32"/>
          <w:szCs w:val="32"/>
        </w:rPr>
      </w:pPr>
    </w:p>
    <w:p w14:paraId="3100F971" w14:textId="420459AD" w:rsidR="004675D4" w:rsidRPr="004675D4" w:rsidRDefault="00532DB7" w:rsidP="004675D4">
      <w:pPr>
        <w:ind w:left="-426"/>
        <w:jc w:val="both"/>
        <w:rPr>
          <w:rFonts w:asciiTheme="minorHAnsi" w:hAnsiTheme="minorHAnsi" w:cstheme="minorHAnsi"/>
          <w:b/>
          <w:sz w:val="32"/>
          <w:szCs w:val="32"/>
        </w:rPr>
      </w:pPr>
      <w:r w:rsidRPr="004675D4">
        <w:rPr>
          <w:rFonts w:asciiTheme="minorHAnsi" w:hAnsiTheme="minorHAnsi" w:cstheme="minorHAnsi"/>
          <w:b/>
          <w:sz w:val="32"/>
          <w:szCs w:val="32"/>
        </w:rPr>
        <w:t>Reporting to parents – comparing student achievement with the child’s peer group at the school in each KLA or subject in Years 7 to 12</w:t>
      </w:r>
    </w:p>
    <w:p w14:paraId="59B4DC88" w14:textId="77777777" w:rsidR="004675D4" w:rsidRDefault="004675D4" w:rsidP="004675D4">
      <w:pPr>
        <w:ind w:left="-426"/>
        <w:jc w:val="both"/>
      </w:pPr>
    </w:p>
    <w:p w14:paraId="0D2F8D82" w14:textId="19D6208E" w:rsidR="00532DB7" w:rsidRPr="004675D4" w:rsidRDefault="00532DB7" w:rsidP="004675D4">
      <w:pPr>
        <w:ind w:left="-426"/>
        <w:jc w:val="both"/>
        <w:rPr>
          <w:rFonts w:asciiTheme="minorHAnsi" w:hAnsiTheme="minorHAnsi" w:cstheme="minorHAnsi"/>
          <w:i/>
          <w:sz w:val="24"/>
          <w:szCs w:val="24"/>
        </w:rPr>
      </w:pPr>
      <w:r w:rsidRPr="004675D4">
        <w:rPr>
          <w:rFonts w:asciiTheme="minorHAnsi" w:hAnsiTheme="minorHAnsi" w:cstheme="minorHAnsi"/>
          <w:sz w:val="24"/>
          <w:szCs w:val="24"/>
        </w:rPr>
        <w:t>In response to requests from a child’s parents/</w:t>
      </w:r>
      <w:proofErr w:type="spellStart"/>
      <w:r w:rsidRPr="004675D4">
        <w:rPr>
          <w:rFonts w:asciiTheme="minorHAnsi" w:hAnsiTheme="minorHAnsi" w:cstheme="minorHAnsi"/>
          <w:sz w:val="24"/>
          <w:szCs w:val="24"/>
        </w:rPr>
        <w:t>carers</w:t>
      </w:r>
      <w:proofErr w:type="spellEnd"/>
      <w:r w:rsidRPr="004675D4">
        <w:rPr>
          <w:rFonts w:asciiTheme="minorHAnsi" w:hAnsiTheme="minorHAnsi" w:cstheme="minorHAnsi"/>
          <w:sz w:val="24"/>
          <w:szCs w:val="24"/>
        </w:rPr>
        <w:t>, B</w:t>
      </w:r>
      <w:r w:rsidR="00865464">
        <w:rPr>
          <w:rFonts w:asciiTheme="minorHAnsi" w:hAnsiTheme="minorHAnsi" w:cstheme="minorHAnsi"/>
          <w:sz w:val="24"/>
          <w:szCs w:val="24"/>
        </w:rPr>
        <w:t>H</w:t>
      </w:r>
      <w:r w:rsidRPr="004675D4">
        <w:rPr>
          <w:rFonts w:asciiTheme="minorHAnsi" w:hAnsiTheme="minorHAnsi" w:cstheme="minorHAnsi"/>
          <w:sz w:val="24"/>
          <w:szCs w:val="24"/>
        </w:rPr>
        <w:t xml:space="preserve">GHS may provide information on how their child’s achievement compares with the performance of the student’s peer group. This information will take the form of the number of students in the school cohort group receiving each grade or achievement level. </w:t>
      </w:r>
      <w:r w:rsidR="00865464">
        <w:rPr>
          <w:rFonts w:asciiTheme="minorHAnsi" w:hAnsiTheme="minorHAnsi" w:cstheme="minorHAnsi"/>
          <w:sz w:val="24"/>
          <w:szCs w:val="24"/>
        </w:rPr>
        <w:t>BHGHS</w:t>
      </w:r>
      <w:r w:rsidRPr="004675D4">
        <w:rPr>
          <w:rFonts w:asciiTheme="minorHAnsi" w:hAnsiTheme="minorHAnsi" w:cstheme="minorHAnsi"/>
          <w:sz w:val="24"/>
          <w:szCs w:val="24"/>
        </w:rPr>
        <w:t xml:space="preserve"> will advise parents/</w:t>
      </w:r>
      <w:proofErr w:type="spellStart"/>
      <w:r w:rsidRPr="004675D4">
        <w:rPr>
          <w:rFonts w:asciiTheme="minorHAnsi" w:hAnsiTheme="minorHAnsi" w:cstheme="minorHAnsi"/>
          <w:sz w:val="24"/>
          <w:szCs w:val="24"/>
        </w:rPr>
        <w:t>carers</w:t>
      </w:r>
      <w:proofErr w:type="spellEnd"/>
      <w:r w:rsidRPr="004675D4">
        <w:rPr>
          <w:rFonts w:asciiTheme="minorHAnsi" w:hAnsiTheme="minorHAnsi" w:cstheme="minorHAnsi"/>
          <w:sz w:val="24"/>
          <w:szCs w:val="24"/>
        </w:rPr>
        <w:t xml:space="preserve"> on the written report how the information can be accessed. For EAL/D students who are new arrivals (four terms or less), the school is not required to provide information to parents/</w:t>
      </w:r>
      <w:proofErr w:type="spellStart"/>
      <w:r w:rsidRPr="004675D4">
        <w:rPr>
          <w:rFonts w:asciiTheme="minorHAnsi" w:hAnsiTheme="minorHAnsi" w:cstheme="minorHAnsi"/>
          <w:sz w:val="24"/>
          <w:szCs w:val="24"/>
        </w:rPr>
        <w:t>carers</w:t>
      </w:r>
      <w:proofErr w:type="spellEnd"/>
      <w:r w:rsidRPr="004675D4">
        <w:rPr>
          <w:rFonts w:asciiTheme="minorHAnsi" w:hAnsiTheme="minorHAnsi" w:cstheme="minorHAnsi"/>
          <w:sz w:val="24"/>
          <w:szCs w:val="24"/>
        </w:rPr>
        <w:t xml:space="preserve"> about how their child compares with the student’s cohort.</w:t>
      </w:r>
    </w:p>
    <w:p w14:paraId="17A53524" w14:textId="37F45D60" w:rsidR="00DC280B" w:rsidRPr="004675D4" w:rsidRDefault="00DC280B" w:rsidP="00BE4860">
      <w:pPr>
        <w:jc w:val="both"/>
        <w:rPr>
          <w:rFonts w:asciiTheme="minorHAnsi" w:hAnsiTheme="minorHAnsi" w:cstheme="minorHAnsi"/>
          <w:sz w:val="32"/>
          <w:szCs w:val="32"/>
        </w:rPr>
      </w:pPr>
    </w:p>
    <w:p w14:paraId="39C5CBCA" w14:textId="77777777" w:rsidR="00DC280B" w:rsidRPr="004675D4" w:rsidRDefault="00DC280B" w:rsidP="004675D4">
      <w:pPr>
        <w:ind w:left="-426"/>
        <w:rPr>
          <w:rFonts w:asciiTheme="minorHAnsi" w:hAnsiTheme="minorHAnsi" w:cstheme="minorHAnsi"/>
          <w:b/>
          <w:sz w:val="32"/>
          <w:szCs w:val="32"/>
        </w:rPr>
      </w:pPr>
      <w:r w:rsidRPr="004675D4">
        <w:rPr>
          <w:rFonts w:asciiTheme="minorHAnsi" w:hAnsiTheme="minorHAnsi" w:cstheme="minorHAnsi"/>
          <w:b/>
          <w:sz w:val="32"/>
          <w:szCs w:val="32"/>
        </w:rPr>
        <w:t>Appendix</w:t>
      </w:r>
    </w:p>
    <w:p w14:paraId="7427E5B6" w14:textId="77777777" w:rsidR="00DC280B" w:rsidRPr="004675D4" w:rsidRDefault="00DC280B" w:rsidP="004675D4">
      <w:pPr>
        <w:ind w:left="-426"/>
        <w:rPr>
          <w:rFonts w:asciiTheme="minorHAnsi" w:hAnsiTheme="minorHAnsi" w:cstheme="minorHAnsi"/>
          <w:sz w:val="24"/>
          <w:szCs w:val="24"/>
        </w:rPr>
      </w:pPr>
      <w:r w:rsidRPr="004675D4">
        <w:rPr>
          <w:rFonts w:asciiTheme="minorHAnsi" w:hAnsiTheme="minorHAnsi" w:cstheme="minorHAnsi"/>
          <w:sz w:val="24"/>
          <w:szCs w:val="24"/>
        </w:rPr>
        <w:t>1. Quality Learning Framework Rubric</w:t>
      </w:r>
    </w:p>
    <w:p w14:paraId="39A47572" w14:textId="77777777" w:rsidR="00DC280B" w:rsidRPr="004675D4" w:rsidRDefault="00DC280B" w:rsidP="004675D4">
      <w:pPr>
        <w:ind w:left="-426"/>
        <w:rPr>
          <w:rFonts w:asciiTheme="minorHAnsi" w:hAnsiTheme="minorHAnsi" w:cstheme="minorHAnsi"/>
          <w:sz w:val="24"/>
          <w:szCs w:val="24"/>
        </w:rPr>
      </w:pPr>
      <w:r w:rsidRPr="004675D4">
        <w:rPr>
          <w:rFonts w:asciiTheme="minorHAnsi" w:hAnsiTheme="minorHAnsi" w:cstheme="minorHAnsi"/>
          <w:sz w:val="24"/>
          <w:szCs w:val="24"/>
        </w:rPr>
        <w:t>2. Quality Learning Framework Description</w:t>
      </w:r>
    </w:p>
    <w:p w14:paraId="7FC50E90" w14:textId="0403EBF1" w:rsidR="00DC280B" w:rsidRPr="004675D4" w:rsidRDefault="00DC280B" w:rsidP="004675D4">
      <w:pPr>
        <w:ind w:left="-426"/>
        <w:rPr>
          <w:rFonts w:asciiTheme="minorHAnsi" w:hAnsiTheme="minorHAnsi" w:cstheme="minorHAnsi"/>
          <w:sz w:val="24"/>
          <w:szCs w:val="24"/>
        </w:rPr>
      </w:pPr>
      <w:r w:rsidRPr="004675D4">
        <w:rPr>
          <w:rFonts w:asciiTheme="minorHAnsi" w:hAnsiTheme="minorHAnsi" w:cstheme="minorHAnsi"/>
          <w:sz w:val="24"/>
          <w:szCs w:val="24"/>
        </w:rPr>
        <w:t xml:space="preserve">3. Years 7-10 Assessment Schedule template </w:t>
      </w:r>
    </w:p>
    <w:p w14:paraId="64E474BB" w14:textId="77777777" w:rsidR="00DC280B" w:rsidRPr="004675D4" w:rsidRDefault="00DC280B" w:rsidP="004675D4">
      <w:pPr>
        <w:ind w:left="-426"/>
        <w:rPr>
          <w:rFonts w:asciiTheme="minorHAnsi" w:hAnsiTheme="minorHAnsi" w:cstheme="minorHAnsi"/>
          <w:sz w:val="24"/>
          <w:szCs w:val="24"/>
        </w:rPr>
      </w:pPr>
      <w:r w:rsidRPr="004675D4">
        <w:rPr>
          <w:rFonts w:asciiTheme="minorHAnsi" w:hAnsiTheme="minorHAnsi" w:cstheme="minorHAnsi"/>
          <w:sz w:val="24"/>
          <w:szCs w:val="24"/>
        </w:rPr>
        <w:t>4. Years 7-10 Assessment Notification and Marking Guidelines template</w:t>
      </w:r>
    </w:p>
    <w:p w14:paraId="7E8C4D8E" w14:textId="77777777" w:rsidR="004675D4" w:rsidRDefault="004675D4" w:rsidP="00BE4860">
      <w:pPr>
        <w:rPr>
          <w:rFonts w:asciiTheme="minorHAnsi" w:hAnsiTheme="minorHAnsi" w:cstheme="minorHAnsi"/>
          <w:b/>
          <w:bCs/>
          <w:sz w:val="32"/>
          <w:szCs w:val="32"/>
        </w:rPr>
      </w:pPr>
    </w:p>
    <w:p w14:paraId="508A5263" w14:textId="49CAA798" w:rsidR="00DC280B" w:rsidRPr="00DC280B" w:rsidRDefault="00DC280B" w:rsidP="004675D4">
      <w:pPr>
        <w:ind w:left="-426"/>
        <w:rPr>
          <w:rFonts w:asciiTheme="minorHAnsi" w:hAnsiTheme="minorHAnsi" w:cstheme="minorHAnsi"/>
          <w:b/>
          <w:bCs/>
          <w:sz w:val="32"/>
          <w:szCs w:val="32"/>
        </w:rPr>
      </w:pPr>
      <w:r w:rsidRPr="00DC280B">
        <w:rPr>
          <w:rFonts w:asciiTheme="minorHAnsi" w:hAnsiTheme="minorHAnsi" w:cstheme="minorHAnsi"/>
          <w:b/>
          <w:bCs/>
          <w:sz w:val="32"/>
          <w:szCs w:val="32"/>
        </w:rPr>
        <w:t>Attachment</w:t>
      </w:r>
    </w:p>
    <w:p w14:paraId="45CC9DC7" w14:textId="66E75A08" w:rsidR="00DC280B" w:rsidRPr="00DC280B" w:rsidRDefault="00DC280B" w:rsidP="004675D4">
      <w:pPr>
        <w:ind w:left="-426"/>
        <w:rPr>
          <w:rFonts w:asciiTheme="minorHAnsi" w:hAnsiTheme="minorHAnsi" w:cstheme="minorHAnsi"/>
          <w:sz w:val="24"/>
          <w:szCs w:val="24"/>
        </w:rPr>
      </w:pPr>
      <w:r>
        <w:rPr>
          <w:rFonts w:asciiTheme="minorHAnsi" w:hAnsiTheme="minorHAnsi" w:cstheme="minorHAnsi"/>
          <w:sz w:val="24"/>
          <w:szCs w:val="24"/>
        </w:rPr>
        <w:t>1.</w:t>
      </w:r>
      <w:r w:rsidRPr="00DC280B">
        <w:rPr>
          <w:rFonts w:asciiTheme="minorHAnsi" w:hAnsiTheme="minorHAnsi" w:cstheme="minorHAnsi"/>
          <w:sz w:val="24"/>
          <w:szCs w:val="24"/>
        </w:rPr>
        <w:t xml:space="preserve">Aspire Assessment Schedule </w:t>
      </w:r>
    </w:p>
    <w:p w14:paraId="48A0658D" w14:textId="77777777" w:rsidR="00532DB7" w:rsidRDefault="00532DB7" w:rsidP="00BE4860">
      <w:pPr>
        <w:jc w:val="both"/>
        <w:rPr>
          <w:rFonts w:asciiTheme="minorHAnsi" w:hAnsiTheme="minorHAnsi" w:cstheme="minorHAnsi"/>
          <w:sz w:val="24"/>
          <w:szCs w:val="24"/>
        </w:rPr>
        <w:sectPr w:rsidR="00532DB7" w:rsidSect="00DC280B">
          <w:footerReference w:type="default" r:id="rId10"/>
          <w:headerReference w:type="first" r:id="rId11"/>
          <w:pgSz w:w="11910" w:h="16850"/>
          <w:pgMar w:top="426" w:right="1020" w:bottom="1100" w:left="1134" w:header="0" w:footer="913" w:gutter="0"/>
          <w:pgBorders w:offsetFrom="page">
            <w:top w:val="single" w:sz="18" w:space="24" w:color="auto"/>
            <w:left w:val="single" w:sz="18" w:space="24" w:color="auto"/>
            <w:bottom w:val="single" w:sz="18" w:space="24" w:color="auto"/>
            <w:right w:val="single" w:sz="18" w:space="24" w:color="auto"/>
          </w:pgBorders>
          <w:pgNumType w:start="0"/>
          <w:cols w:space="720"/>
          <w:titlePg/>
          <w:docGrid w:linePitch="299"/>
        </w:sectPr>
      </w:pPr>
    </w:p>
    <w:p w14:paraId="4C64AE02" w14:textId="77777777" w:rsidR="00532DB7" w:rsidRPr="00E6049B" w:rsidRDefault="00532DB7" w:rsidP="00532DB7">
      <w:pPr>
        <w:rPr>
          <w:b/>
          <w:bCs/>
          <w:sz w:val="28"/>
          <w:szCs w:val="28"/>
        </w:rPr>
      </w:pPr>
      <w:r w:rsidRPr="00E6049B">
        <w:rPr>
          <w:b/>
          <w:bCs/>
          <w:sz w:val="28"/>
          <w:szCs w:val="28"/>
        </w:rPr>
        <w:lastRenderedPageBreak/>
        <w:t xml:space="preserve">QUALITY </w:t>
      </w:r>
      <w:r>
        <w:rPr>
          <w:b/>
          <w:bCs/>
          <w:sz w:val="28"/>
          <w:szCs w:val="28"/>
        </w:rPr>
        <w:t>LEARNING</w:t>
      </w:r>
      <w:r w:rsidRPr="00E6049B">
        <w:rPr>
          <w:b/>
          <w:bCs/>
          <w:sz w:val="28"/>
          <w:szCs w:val="28"/>
        </w:rPr>
        <w:t xml:space="preserve"> FRAMEWORK RUBRIC </w:t>
      </w:r>
    </w:p>
    <w:p w14:paraId="4D74701F" w14:textId="77777777" w:rsidR="00532DB7" w:rsidRDefault="00532DB7" w:rsidP="00532DB7"/>
    <w:tbl>
      <w:tblPr>
        <w:tblStyle w:val="TableGrid"/>
        <w:tblW w:w="0" w:type="auto"/>
        <w:tblInd w:w="-147" w:type="dxa"/>
        <w:tblLook w:val="04A0" w:firstRow="1" w:lastRow="0" w:firstColumn="1" w:lastColumn="0" w:noHBand="0" w:noVBand="1"/>
      </w:tblPr>
      <w:tblGrid>
        <w:gridCol w:w="2504"/>
        <w:gridCol w:w="2504"/>
        <w:gridCol w:w="2505"/>
        <w:gridCol w:w="2504"/>
        <w:gridCol w:w="2504"/>
        <w:gridCol w:w="2505"/>
      </w:tblGrid>
      <w:tr w:rsidR="00532DB7" w14:paraId="2587D13B" w14:textId="77777777" w:rsidTr="00532DB7">
        <w:tc>
          <w:tcPr>
            <w:tcW w:w="2504" w:type="dxa"/>
            <w:shd w:val="clear" w:color="auto" w:fill="D9D9D9" w:themeFill="background1" w:themeFillShade="D9"/>
          </w:tcPr>
          <w:p w14:paraId="06FE3699" w14:textId="77777777" w:rsidR="00532DB7" w:rsidRPr="00E6049B" w:rsidRDefault="00532DB7" w:rsidP="003939EA">
            <w:pPr>
              <w:rPr>
                <w:b/>
                <w:bCs/>
                <w:sz w:val="24"/>
                <w:szCs w:val="24"/>
              </w:rPr>
            </w:pPr>
            <w:r w:rsidRPr="00E6049B">
              <w:rPr>
                <w:b/>
                <w:bCs/>
                <w:sz w:val="24"/>
                <w:szCs w:val="24"/>
              </w:rPr>
              <w:t xml:space="preserve">COMPONENT </w:t>
            </w:r>
          </w:p>
        </w:tc>
        <w:tc>
          <w:tcPr>
            <w:tcW w:w="2504" w:type="dxa"/>
            <w:shd w:val="clear" w:color="auto" w:fill="D9D9D9" w:themeFill="background1" w:themeFillShade="D9"/>
          </w:tcPr>
          <w:p w14:paraId="61813D2F" w14:textId="77777777" w:rsidR="00532DB7" w:rsidRPr="00E6049B" w:rsidRDefault="00532DB7" w:rsidP="003939EA">
            <w:pPr>
              <w:rPr>
                <w:b/>
                <w:bCs/>
                <w:sz w:val="24"/>
                <w:szCs w:val="24"/>
              </w:rPr>
            </w:pPr>
            <w:r w:rsidRPr="00E6049B">
              <w:rPr>
                <w:b/>
                <w:bCs/>
                <w:sz w:val="24"/>
                <w:szCs w:val="24"/>
              </w:rPr>
              <w:t xml:space="preserve">ELEMENTARY </w:t>
            </w:r>
            <w:r>
              <w:rPr>
                <w:b/>
                <w:bCs/>
                <w:sz w:val="24"/>
                <w:szCs w:val="24"/>
              </w:rPr>
              <w:t>0-30</w:t>
            </w:r>
          </w:p>
        </w:tc>
        <w:tc>
          <w:tcPr>
            <w:tcW w:w="2505" w:type="dxa"/>
            <w:shd w:val="clear" w:color="auto" w:fill="D9D9D9" w:themeFill="background1" w:themeFillShade="D9"/>
          </w:tcPr>
          <w:p w14:paraId="3615175B" w14:textId="77777777" w:rsidR="00532DB7" w:rsidRPr="00E6049B" w:rsidRDefault="00532DB7" w:rsidP="003939EA">
            <w:pPr>
              <w:rPr>
                <w:b/>
                <w:bCs/>
                <w:sz w:val="24"/>
                <w:szCs w:val="24"/>
              </w:rPr>
            </w:pPr>
            <w:r w:rsidRPr="00E6049B">
              <w:rPr>
                <w:b/>
                <w:bCs/>
                <w:sz w:val="24"/>
                <w:szCs w:val="24"/>
              </w:rPr>
              <w:t xml:space="preserve">WORKING TOWARDS </w:t>
            </w:r>
            <w:r>
              <w:rPr>
                <w:b/>
                <w:bCs/>
                <w:sz w:val="24"/>
                <w:szCs w:val="24"/>
              </w:rPr>
              <w:t xml:space="preserve"> 30-50</w:t>
            </w:r>
          </w:p>
        </w:tc>
        <w:tc>
          <w:tcPr>
            <w:tcW w:w="2504" w:type="dxa"/>
            <w:shd w:val="clear" w:color="auto" w:fill="D9D9D9" w:themeFill="background1" w:themeFillShade="D9"/>
          </w:tcPr>
          <w:p w14:paraId="622DCB62" w14:textId="77777777" w:rsidR="00532DB7" w:rsidRPr="00E6049B" w:rsidRDefault="00532DB7" w:rsidP="003939EA">
            <w:pPr>
              <w:rPr>
                <w:b/>
                <w:bCs/>
                <w:sz w:val="24"/>
                <w:szCs w:val="24"/>
              </w:rPr>
            </w:pPr>
            <w:r w:rsidRPr="00E6049B">
              <w:rPr>
                <w:b/>
                <w:bCs/>
                <w:sz w:val="24"/>
                <w:szCs w:val="24"/>
              </w:rPr>
              <w:t>SOUND</w:t>
            </w:r>
            <w:r>
              <w:rPr>
                <w:b/>
                <w:bCs/>
                <w:sz w:val="24"/>
                <w:szCs w:val="24"/>
              </w:rPr>
              <w:t xml:space="preserve"> 50-70</w:t>
            </w:r>
          </w:p>
        </w:tc>
        <w:tc>
          <w:tcPr>
            <w:tcW w:w="2504" w:type="dxa"/>
            <w:shd w:val="clear" w:color="auto" w:fill="D9D9D9" w:themeFill="background1" w:themeFillShade="D9"/>
          </w:tcPr>
          <w:p w14:paraId="11E059D4" w14:textId="77777777" w:rsidR="00532DB7" w:rsidRPr="00E6049B" w:rsidRDefault="00532DB7" w:rsidP="003939EA">
            <w:pPr>
              <w:rPr>
                <w:b/>
                <w:bCs/>
                <w:sz w:val="24"/>
                <w:szCs w:val="24"/>
              </w:rPr>
            </w:pPr>
            <w:r>
              <w:rPr>
                <w:b/>
                <w:bCs/>
                <w:sz w:val="24"/>
                <w:szCs w:val="24"/>
              </w:rPr>
              <w:t>HIGH    70-85</w:t>
            </w:r>
          </w:p>
        </w:tc>
        <w:tc>
          <w:tcPr>
            <w:tcW w:w="2505" w:type="dxa"/>
            <w:shd w:val="clear" w:color="auto" w:fill="D9D9D9" w:themeFill="background1" w:themeFillShade="D9"/>
          </w:tcPr>
          <w:p w14:paraId="66E2CAB8" w14:textId="77777777" w:rsidR="00532DB7" w:rsidRPr="00E6049B" w:rsidRDefault="00532DB7" w:rsidP="003939EA">
            <w:pPr>
              <w:rPr>
                <w:b/>
                <w:bCs/>
                <w:sz w:val="24"/>
                <w:szCs w:val="24"/>
              </w:rPr>
            </w:pPr>
            <w:r w:rsidRPr="00E6049B">
              <w:rPr>
                <w:b/>
                <w:bCs/>
                <w:sz w:val="24"/>
                <w:szCs w:val="24"/>
              </w:rPr>
              <w:t xml:space="preserve">EXEMPLARY </w:t>
            </w:r>
            <w:r>
              <w:rPr>
                <w:b/>
                <w:bCs/>
                <w:sz w:val="24"/>
                <w:szCs w:val="24"/>
              </w:rPr>
              <w:t>85-100</w:t>
            </w:r>
          </w:p>
        </w:tc>
      </w:tr>
      <w:tr w:rsidR="00532DB7" w14:paraId="28C63C4F" w14:textId="77777777" w:rsidTr="00532DB7">
        <w:tc>
          <w:tcPr>
            <w:tcW w:w="2504" w:type="dxa"/>
          </w:tcPr>
          <w:p w14:paraId="66729CD9" w14:textId="77777777" w:rsidR="00532DB7" w:rsidRPr="00E6049B" w:rsidRDefault="00532DB7" w:rsidP="003939EA">
            <w:pPr>
              <w:rPr>
                <w:b/>
                <w:bCs/>
                <w:sz w:val="24"/>
                <w:szCs w:val="24"/>
              </w:rPr>
            </w:pPr>
          </w:p>
          <w:p w14:paraId="55F8178F" w14:textId="77777777" w:rsidR="00532DB7" w:rsidRPr="00E6049B" w:rsidRDefault="00532DB7" w:rsidP="003939EA">
            <w:pPr>
              <w:rPr>
                <w:b/>
                <w:bCs/>
                <w:sz w:val="24"/>
                <w:szCs w:val="24"/>
              </w:rPr>
            </w:pPr>
            <w:r w:rsidRPr="00E6049B">
              <w:rPr>
                <w:b/>
                <w:bCs/>
                <w:sz w:val="24"/>
                <w:szCs w:val="24"/>
              </w:rPr>
              <w:t xml:space="preserve">Thinks Deeply </w:t>
            </w:r>
          </w:p>
        </w:tc>
        <w:tc>
          <w:tcPr>
            <w:tcW w:w="2504" w:type="dxa"/>
          </w:tcPr>
          <w:p w14:paraId="29ACA3EA" w14:textId="77777777" w:rsidR="00532DB7" w:rsidRPr="00E6049B" w:rsidRDefault="00532DB7" w:rsidP="003939EA">
            <w:pPr>
              <w:rPr>
                <w:sz w:val="24"/>
                <w:szCs w:val="24"/>
              </w:rPr>
            </w:pPr>
          </w:p>
          <w:p w14:paraId="5F190F1D" w14:textId="77777777" w:rsidR="00532DB7" w:rsidRDefault="00532DB7" w:rsidP="00532DB7">
            <w:pPr>
              <w:pStyle w:val="ListParagraph"/>
              <w:numPr>
                <w:ilvl w:val="0"/>
                <w:numId w:val="19"/>
              </w:numPr>
              <w:ind w:left="247" w:hanging="247"/>
              <w:contextualSpacing/>
              <w:rPr>
                <w:sz w:val="24"/>
                <w:szCs w:val="24"/>
              </w:rPr>
            </w:pPr>
            <w:r w:rsidRPr="00E6049B">
              <w:rPr>
                <w:sz w:val="24"/>
                <w:szCs w:val="24"/>
              </w:rPr>
              <w:t>Demonstrates a basic level of numeracy, reading and writing skills</w:t>
            </w:r>
          </w:p>
          <w:p w14:paraId="5F65B3D5" w14:textId="77777777" w:rsidR="00532DB7" w:rsidRPr="00E6049B" w:rsidRDefault="00532DB7" w:rsidP="003939EA">
            <w:pPr>
              <w:pStyle w:val="ListParagraph"/>
              <w:ind w:left="247"/>
              <w:rPr>
                <w:sz w:val="24"/>
                <w:szCs w:val="24"/>
              </w:rPr>
            </w:pPr>
          </w:p>
        </w:tc>
        <w:tc>
          <w:tcPr>
            <w:tcW w:w="2505" w:type="dxa"/>
          </w:tcPr>
          <w:p w14:paraId="5BB0EC96" w14:textId="77777777" w:rsidR="00532DB7" w:rsidRPr="00E6049B" w:rsidRDefault="00532DB7" w:rsidP="003939EA">
            <w:pPr>
              <w:rPr>
                <w:sz w:val="24"/>
                <w:szCs w:val="24"/>
              </w:rPr>
            </w:pPr>
          </w:p>
          <w:p w14:paraId="2D711A26" w14:textId="77777777" w:rsidR="00532DB7" w:rsidRPr="00E6049B" w:rsidRDefault="00532DB7" w:rsidP="00532DB7">
            <w:pPr>
              <w:pStyle w:val="ListParagraph"/>
              <w:numPr>
                <w:ilvl w:val="0"/>
                <w:numId w:val="17"/>
              </w:numPr>
              <w:ind w:left="172" w:hanging="142"/>
              <w:contextualSpacing/>
              <w:rPr>
                <w:sz w:val="24"/>
                <w:szCs w:val="24"/>
              </w:rPr>
            </w:pPr>
            <w:r w:rsidRPr="00E6049B">
              <w:rPr>
                <w:sz w:val="24"/>
                <w:szCs w:val="24"/>
              </w:rPr>
              <w:t xml:space="preserve">Demonstrates a satisfactory level of numeracy, reading and writing skills </w:t>
            </w:r>
          </w:p>
        </w:tc>
        <w:tc>
          <w:tcPr>
            <w:tcW w:w="2504" w:type="dxa"/>
          </w:tcPr>
          <w:p w14:paraId="6704ED9B" w14:textId="77777777" w:rsidR="00532DB7" w:rsidRPr="00E6049B" w:rsidRDefault="00532DB7" w:rsidP="003939EA">
            <w:pPr>
              <w:pStyle w:val="ListParagraph"/>
              <w:ind w:left="187"/>
              <w:rPr>
                <w:sz w:val="24"/>
                <w:szCs w:val="24"/>
              </w:rPr>
            </w:pPr>
          </w:p>
          <w:p w14:paraId="431C504A" w14:textId="77777777" w:rsidR="00532DB7" w:rsidRPr="00E6049B" w:rsidRDefault="00532DB7" w:rsidP="00532DB7">
            <w:pPr>
              <w:pStyle w:val="ListParagraph"/>
              <w:numPr>
                <w:ilvl w:val="0"/>
                <w:numId w:val="17"/>
              </w:numPr>
              <w:ind w:left="187" w:hanging="187"/>
              <w:contextualSpacing/>
              <w:rPr>
                <w:sz w:val="24"/>
                <w:szCs w:val="24"/>
              </w:rPr>
            </w:pPr>
            <w:r w:rsidRPr="00E6049B">
              <w:rPr>
                <w:sz w:val="24"/>
                <w:szCs w:val="24"/>
              </w:rPr>
              <w:t>Demonstrates a sound level of numeracy, reading and writing skills</w:t>
            </w:r>
          </w:p>
        </w:tc>
        <w:tc>
          <w:tcPr>
            <w:tcW w:w="2504" w:type="dxa"/>
          </w:tcPr>
          <w:p w14:paraId="3040FFD3" w14:textId="77777777" w:rsidR="00532DB7" w:rsidRDefault="00532DB7" w:rsidP="003939EA">
            <w:pPr>
              <w:pStyle w:val="ListParagraph"/>
              <w:ind w:left="277"/>
              <w:rPr>
                <w:sz w:val="24"/>
                <w:szCs w:val="24"/>
              </w:rPr>
            </w:pPr>
          </w:p>
          <w:p w14:paraId="48A30C6E" w14:textId="77777777" w:rsidR="00532DB7" w:rsidRPr="00E6049B" w:rsidRDefault="00532DB7" w:rsidP="00532DB7">
            <w:pPr>
              <w:pStyle w:val="ListParagraph"/>
              <w:numPr>
                <w:ilvl w:val="0"/>
                <w:numId w:val="17"/>
              </w:numPr>
              <w:ind w:left="319" w:hanging="319"/>
              <w:contextualSpacing/>
              <w:rPr>
                <w:sz w:val="24"/>
                <w:szCs w:val="24"/>
              </w:rPr>
            </w:pPr>
            <w:r w:rsidRPr="00E6049B">
              <w:rPr>
                <w:sz w:val="24"/>
                <w:szCs w:val="24"/>
              </w:rPr>
              <w:t xml:space="preserve">Demonstrates </w:t>
            </w:r>
            <w:r>
              <w:rPr>
                <w:sz w:val="24"/>
                <w:szCs w:val="24"/>
              </w:rPr>
              <w:t>a high</w:t>
            </w:r>
            <w:r w:rsidRPr="00E6049B">
              <w:rPr>
                <w:sz w:val="24"/>
                <w:szCs w:val="24"/>
              </w:rPr>
              <w:t xml:space="preserve"> level of numeracy, reading and writing skills</w:t>
            </w:r>
          </w:p>
        </w:tc>
        <w:tc>
          <w:tcPr>
            <w:tcW w:w="2505" w:type="dxa"/>
          </w:tcPr>
          <w:p w14:paraId="3220BC71" w14:textId="77777777" w:rsidR="00532DB7" w:rsidRPr="00E6049B" w:rsidRDefault="00532DB7" w:rsidP="003939EA">
            <w:pPr>
              <w:pStyle w:val="ListParagraph"/>
              <w:ind w:left="277"/>
              <w:rPr>
                <w:sz w:val="24"/>
                <w:szCs w:val="24"/>
              </w:rPr>
            </w:pPr>
          </w:p>
          <w:p w14:paraId="2CEA04C8" w14:textId="77777777" w:rsidR="00532DB7" w:rsidRPr="00E6049B" w:rsidRDefault="00532DB7" w:rsidP="00532DB7">
            <w:pPr>
              <w:pStyle w:val="ListParagraph"/>
              <w:numPr>
                <w:ilvl w:val="0"/>
                <w:numId w:val="17"/>
              </w:numPr>
              <w:ind w:left="277" w:hanging="277"/>
              <w:contextualSpacing/>
              <w:rPr>
                <w:sz w:val="24"/>
                <w:szCs w:val="24"/>
              </w:rPr>
            </w:pPr>
            <w:r w:rsidRPr="00E6049B">
              <w:rPr>
                <w:sz w:val="24"/>
                <w:szCs w:val="24"/>
              </w:rPr>
              <w:t xml:space="preserve">Demonstrates exemplary level of numeracy, reading and writing skills </w:t>
            </w:r>
          </w:p>
        </w:tc>
      </w:tr>
      <w:tr w:rsidR="00532DB7" w14:paraId="3E5DEFF5" w14:textId="77777777" w:rsidTr="00532DB7">
        <w:tc>
          <w:tcPr>
            <w:tcW w:w="2504" w:type="dxa"/>
          </w:tcPr>
          <w:p w14:paraId="58045965" w14:textId="77777777" w:rsidR="00532DB7" w:rsidRPr="00E6049B" w:rsidRDefault="00532DB7" w:rsidP="003939EA">
            <w:pPr>
              <w:rPr>
                <w:b/>
                <w:bCs/>
                <w:sz w:val="24"/>
                <w:szCs w:val="24"/>
              </w:rPr>
            </w:pPr>
          </w:p>
          <w:p w14:paraId="39E66876" w14:textId="77777777" w:rsidR="00532DB7" w:rsidRPr="00E6049B" w:rsidRDefault="00532DB7" w:rsidP="003939EA">
            <w:pPr>
              <w:rPr>
                <w:b/>
                <w:bCs/>
                <w:sz w:val="24"/>
                <w:szCs w:val="24"/>
              </w:rPr>
            </w:pPr>
            <w:r w:rsidRPr="00E6049B">
              <w:rPr>
                <w:b/>
                <w:bCs/>
                <w:sz w:val="24"/>
                <w:szCs w:val="24"/>
              </w:rPr>
              <w:t xml:space="preserve">Engages with Learning </w:t>
            </w:r>
          </w:p>
        </w:tc>
        <w:tc>
          <w:tcPr>
            <w:tcW w:w="2504" w:type="dxa"/>
          </w:tcPr>
          <w:p w14:paraId="57423881" w14:textId="77777777" w:rsidR="00532DB7" w:rsidRPr="00E6049B" w:rsidRDefault="00532DB7" w:rsidP="003939EA">
            <w:pPr>
              <w:rPr>
                <w:sz w:val="24"/>
                <w:szCs w:val="24"/>
              </w:rPr>
            </w:pPr>
          </w:p>
          <w:p w14:paraId="227E8B33" w14:textId="77777777" w:rsidR="00532DB7" w:rsidRPr="00E6049B" w:rsidRDefault="00532DB7" w:rsidP="00532DB7">
            <w:pPr>
              <w:pStyle w:val="ListParagraph"/>
              <w:numPr>
                <w:ilvl w:val="0"/>
                <w:numId w:val="19"/>
              </w:numPr>
              <w:ind w:left="247" w:hanging="247"/>
              <w:contextualSpacing/>
              <w:rPr>
                <w:sz w:val="24"/>
                <w:szCs w:val="24"/>
              </w:rPr>
            </w:pPr>
            <w:r w:rsidRPr="00E6049B">
              <w:rPr>
                <w:sz w:val="24"/>
                <w:szCs w:val="24"/>
              </w:rPr>
              <w:t xml:space="preserve">Demonstrates a </w:t>
            </w:r>
            <w:r>
              <w:rPr>
                <w:sz w:val="24"/>
                <w:szCs w:val="24"/>
              </w:rPr>
              <w:t xml:space="preserve">basic level of </w:t>
            </w:r>
            <w:r w:rsidRPr="00E6049B">
              <w:rPr>
                <w:sz w:val="24"/>
                <w:szCs w:val="24"/>
              </w:rPr>
              <w:t>commitment to learning</w:t>
            </w:r>
          </w:p>
          <w:p w14:paraId="6BAEF14D" w14:textId="77777777" w:rsidR="00532DB7" w:rsidRPr="00E6049B" w:rsidRDefault="00532DB7" w:rsidP="003939EA">
            <w:pPr>
              <w:pStyle w:val="ListParagraph"/>
              <w:ind w:left="247"/>
              <w:rPr>
                <w:sz w:val="24"/>
                <w:szCs w:val="24"/>
              </w:rPr>
            </w:pPr>
          </w:p>
        </w:tc>
        <w:tc>
          <w:tcPr>
            <w:tcW w:w="2505" w:type="dxa"/>
          </w:tcPr>
          <w:p w14:paraId="316C05A5" w14:textId="77777777" w:rsidR="00532DB7" w:rsidRPr="00E6049B" w:rsidRDefault="00532DB7" w:rsidP="003939EA">
            <w:pPr>
              <w:rPr>
                <w:sz w:val="24"/>
                <w:szCs w:val="24"/>
              </w:rPr>
            </w:pPr>
          </w:p>
          <w:p w14:paraId="1821495C" w14:textId="77777777" w:rsidR="00532DB7" w:rsidRPr="00E6049B" w:rsidRDefault="00532DB7" w:rsidP="00532DB7">
            <w:pPr>
              <w:pStyle w:val="ListParagraph"/>
              <w:numPr>
                <w:ilvl w:val="0"/>
                <w:numId w:val="17"/>
              </w:numPr>
              <w:ind w:left="172" w:hanging="142"/>
              <w:contextualSpacing/>
              <w:rPr>
                <w:sz w:val="24"/>
                <w:szCs w:val="24"/>
              </w:rPr>
            </w:pPr>
            <w:r w:rsidRPr="00E6049B">
              <w:rPr>
                <w:sz w:val="24"/>
                <w:szCs w:val="24"/>
              </w:rPr>
              <w:t xml:space="preserve">Demonstrates a satisfactory commitment to learning </w:t>
            </w:r>
          </w:p>
        </w:tc>
        <w:tc>
          <w:tcPr>
            <w:tcW w:w="2504" w:type="dxa"/>
          </w:tcPr>
          <w:p w14:paraId="50080DA9" w14:textId="77777777" w:rsidR="00532DB7" w:rsidRPr="00E6049B" w:rsidRDefault="00532DB7" w:rsidP="003939EA">
            <w:pPr>
              <w:rPr>
                <w:sz w:val="24"/>
                <w:szCs w:val="24"/>
              </w:rPr>
            </w:pPr>
          </w:p>
          <w:p w14:paraId="6000F1EC" w14:textId="77777777" w:rsidR="00532DB7" w:rsidRPr="00E6049B" w:rsidRDefault="00532DB7" w:rsidP="00532DB7">
            <w:pPr>
              <w:pStyle w:val="ListParagraph"/>
              <w:numPr>
                <w:ilvl w:val="0"/>
                <w:numId w:val="18"/>
              </w:numPr>
              <w:ind w:left="187" w:hanging="142"/>
              <w:contextualSpacing/>
              <w:rPr>
                <w:sz w:val="24"/>
                <w:szCs w:val="24"/>
              </w:rPr>
            </w:pPr>
            <w:r w:rsidRPr="00E6049B">
              <w:rPr>
                <w:sz w:val="24"/>
                <w:szCs w:val="24"/>
              </w:rPr>
              <w:t xml:space="preserve">Demonstrates a sound commitment to learning </w:t>
            </w:r>
          </w:p>
        </w:tc>
        <w:tc>
          <w:tcPr>
            <w:tcW w:w="2504" w:type="dxa"/>
          </w:tcPr>
          <w:p w14:paraId="1F4DC94C" w14:textId="77777777" w:rsidR="00532DB7" w:rsidRDefault="00532DB7" w:rsidP="003939EA">
            <w:pPr>
              <w:rPr>
                <w:sz w:val="24"/>
                <w:szCs w:val="24"/>
              </w:rPr>
            </w:pPr>
          </w:p>
          <w:p w14:paraId="063024EE" w14:textId="77777777" w:rsidR="00532DB7" w:rsidRPr="00B052AE" w:rsidRDefault="00532DB7" w:rsidP="00532DB7">
            <w:pPr>
              <w:pStyle w:val="ListParagraph"/>
              <w:numPr>
                <w:ilvl w:val="0"/>
                <w:numId w:val="18"/>
              </w:numPr>
              <w:ind w:left="319" w:hanging="283"/>
              <w:contextualSpacing/>
              <w:rPr>
                <w:sz w:val="24"/>
                <w:szCs w:val="24"/>
              </w:rPr>
            </w:pPr>
            <w:r w:rsidRPr="00B052AE">
              <w:rPr>
                <w:sz w:val="24"/>
                <w:szCs w:val="24"/>
              </w:rPr>
              <w:t xml:space="preserve">Demonstrates </w:t>
            </w:r>
            <w:r>
              <w:rPr>
                <w:sz w:val="24"/>
                <w:szCs w:val="24"/>
              </w:rPr>
              <w:t xml:space="preserve">a high </w:t>
            </w:r>
            <w:r w:rsidRPr="00B052AE">
              <w:rPr>
                <w:sz w:val="24"/>
                <w:szCs w:val="24"/>
              </w:rPr>
              <w:t>commitment to learning</w:t>
            </w:r>
          </w:p>
        </w:tc>
        <w:tc>
          <w:tcPr>
            <w:tcW w:w="2505" w:type="dxa"/>
          </w:tcPr>
          <w:p w14:paraId="00057A68" w14:textId="77777777" w:rsidR="00532DB7" w:rsidRPr="00E6049B" w:rsidRDefault="00532DB7" w:rsidP="003939EA">
            <w:pPr>
              <w:rPr>
                <w:sz w:val="24"/>
                <w:szCs w:val="24"/>
              </w:rPr>
            </w:pPr>
          </w:p>
          <w:p w14:paraId="6D35A73E" w14:textId="77777777" w:rsidR="00532DB7" w:rsidRPr="00E6049B" w:rsidRDefault="00532DB7" w:rsidP="00532DB7">
            <w:pPr>
              <w:pStyle w:val="ListParagraph"/>
              <w:numPr>
                <w:ilvl w:val="0"/>
                <w:numId w:val="17"/>
              </w:numPr>
              <w:ind w:left="277" w:hanging="284"/>
              <w:contextualSpacing/>
              <w:rPr>
                <w:sz w:val="24"/>
                <w:szCs w:val="24"/>
              </w:rPr>
            </w:pPr>
            <w:r w:rsidRPr="00E6049B">
              <w:rPr>
                <w:sz w:val="24"/>
                <w:szCs w:val="24"/>
              </w:rPr>
              <w:t xml:space="preserve">Demonstrates outstanding commitment to learning </w:t>
            </w:r>
          </w:p>
        </w:tc>
      </w:tr>
      <w:tr w:rsidR="00532DB7" w14:paraId="7F2BA246" w14:textId="77777777" w:rsidTr="00532DB7">
        <w:tc>
          <w:tcPr>
            <w:tcW w:w="2504" w:type="dxa"/>
          </w:tcPr>
          <w:p w14:paraId="34CB6A23" w14:textId="77777777" w:rsidR="00532DB7" w:rsidRPr="00E6049B" w:rsidRDefault="00532DB7" w:rsidP="003939EA">
            <w:pPr>
              <w:rPr>
                <w:b/>
                <w:bCs/>
                <w:sz w:val="24"/>
                <w:szCs w:val="24"/>
              </w:rPr>
            </w:pPr>
          </w:p>
          <w:p w14:paraId="7AB39C46" w14:textId="77777777" w:rsidR="00532DB7" w:rsidRPr="00E6049B" w:rsidRDefault="00532DB7" w:rsidP="003939EA">
            <w:pPr>
              <w:rPr>
                <w:b/>
                <w:bCs/>
                <w:sz w:val="24"/>
                <w:szCs w:val="24"/>
              </w:rPr>
            </w:pPr>
            <w:r w:rsidRPr="00E6049B">
              <w:rPr>
                <w:b/>
                <w:bCs/>
                <w:sz w:val="24"/>
                <w:szCs w:val="24"/>
              </w:rPr>
              <w:t xml:space="preserve">Makes Connections </w:t>
            </w:r>
          </w:p>
        </w:tc>
        <w:tc>
          <w:tcPr>
            <w:tcW w:w="2504" w:type="dxa"/>
          </w:tcPr>
          <w:p w14:paraId="577F2848" w14:textId="77777777" w:rsidR="00532DB7" w:rsidRPr="00E6049B" w:rsidRDefault="00532DB7" w:rsidP="003939EA">
            <w:pPr>
              <w:pStyle w:val="ListParagraph"/>
              <w:ind w:left="247"/>
              <w:rPr>
                <w:sz w:val="24"/>
                <w:szCs w:val="24"/>
              </w:rPr>
            </w:pPr>
          </w:p>
          <w:p w14:paraId="44393FED" w14:textId="77777777" w:rsidR="00532DB7" w:rsidRPr="00E6049B" w:rsidRDefault="00532DB7" w:rsidP="00532DB7">
            <w:pPr>
              <w:pStyle w:val="ListParagraph"/>
              <w:numPr>
                <w:ilvl w:val="0"/>
                <w:numId w:val="19"/>
              </w:numPr>
              <w:ind w:left="247" w:hanging="247"/>
              <w:contextualSpacing/>
              <w:rPr>
                <w:sz w:val="24"/>
                <w:szCs w:val="24"/>
              </w:rPr>
            </w:pPr>
            <w:r w:rsidRPr="00E6049B">
              <w:rPr>
                <w:sz w:val="24"/>
                <w:szCs w:val="24"/>
              </w:rPr>
              <w:t xml:space="preserve">Demonstrates a </w:t>
            </w:r>
            <w:r>
              <w:rPr>
                <w:sz w:val="24"/>
                <w:szCs w:val="24"/>
              </w:rPr>
              <w:t>basic understanding in</w:t>
            </w:r>
            <w:r w:rsidRPr="00E6049B">
              <w:rPr>
                <w:sz w:val="24"/>
                <w:szCs w:val="24"/>
              </w:rPr>
              <w:t xml:space="preserve"> connection with learning and real life</w:t>
            </w:r>
          </w:p>
          <w:p w14:paraId="635644E8" w14:textId="77777777" w:rsidR="00532DB7" w:rsidRPr="00E6049B" w:rsidRDefault="00532DB7" w:rsidP="003939EA">
            <w:pPr>
              <w:pStyle w:val="ListParagraph"/>
              <w:ind w:left="247"/>
              <w:rPr>
                <w:sz w:val="24"/>
                <w:szCs w:val="24"/>
              </w:rPr>
            </w:pPr>
          </w:p>
        </w:tc>
        <w:tc>
          <w:tcPr>
            <w:tcW w:w="2505" w:type="dxa"/>
          </w:tcPr>
          <w:p w14:paraId="7F9E6200" w14:textId="77777777" w:rsidR="00532DB7" w:rsidRPr="00E6049B" w:rsidRDefault="00532DB7" w:rsidP="003939EA">
            <w:pPr>
              <w:pStyle w:val="ListParagraph"/>
              <w:ind w:left="172"/>
              <w:rPr>
                <w:sz w:val="24"/>
                <w:szCs w:val="24"/>
              </w:rPr>
            </w:pPr>
          </w:p>
          <w:p w14:paraId="7A22A583" w14:textId="77777777" w:rsidR="00532DB7" w:rsidRPr="00E6049B" w:rsidRDefault="00532DB7" w:rsidP="00532DB7">
            <w:pPr>
              <w:pStyle w:val="ListParagraph"/>
              <w:numPr>
                <w:ilvl w:val="0"/>
                <w:numId w:val="17"/>
              </w:numPr>
              <w:ind w:left="172" w:hanging="142"/>
              <w:contextualSpacing/>
              <w:rPr>
                <w:sz w:val="24"/>
                <w:szCs w:val="24"/>
              </w:rPr>
            </w:pPr>
            <w:r w:rsidRPr="00E6049B">
              <w:rPr>
                <w:sz w:val="24"/>
                <w:szCs w:val="24"/>
              </w:rPr>
              <w:t>Demonstrates a satisfactory connection with learning and real life</w:t>
            </w:r>
          </w:p>
        </w:tc>
        <w:tc>
          <w:tcPr>
            <w:tcW w:w="2504" w:type="dxa"/>
          </w:tcPr>
          <w:p w14:paraId="1E349B30" w14:textId="77777777" w:rsidR="00532DB7" w:rsidRPr="00E6049B" w:rsidRDefault="00532DB7" w:rsidP="003939EA">
            <w:pPr>
              <w:pStyle w:val="ListParagraph"/>
              <w:ind w:left="187"/>
              <w:rPr>
                <w:sz w:val="24"/>
                <w:szCs w:val="24"/>
              </w:rPr>
            </w:pPr>
          </w:p>
          <w:p w14:paraId="63323902" w14:textId="77777777" w:rsidR="00532DB7" w:rsidRPr="00E6049B" w:rsidRDefault="00532DB7" w:rsidP="00532DB7">
            <w:pPr>
              <w:pStyle w:val="ListParagraph"/>
              <w:numPr>
                <w:ilvl w:val="0"/>
                <w:numId w:val="17"/>
              </w:numPr>
              <w:ind w:left="187" w:hanging="142"/>
              <w:contextualSpacing/>
              <w:rPr>
                <w:sz w:val="24"/>
                <w:szCs w:val="24"/>
              </w:rPr>
            </w:pPr>
            <w:r w:rsidRPr="00E6049B">
              <w:rPr>
                <w:sz w:val="24"/>
                <w:szCs w:val="24"/>
              </w:rPr>
              <w:t xml:space="preserve">Demonstrates a sound connection with learning and real life </w:t>
            </w:r>
          </w:p>
        </w:tc>
        <w:tc>
          <w:tcPr>
            <w:tcW w:w="2504" w:type="dxa"/>
          </w:tcPr>
          <w:p w14:paraId="18C1E0E3" w14:textId="77777777" w:rsidR="00532DB7" w:rsidRDefault="00532DB7" w:rsidP="003939EA">
            <w:pPr>
              <w:pStyle w:val="ListParagraph"/>
              <w:ind w:left="277"/>
              <w:rPr>
                <w:sz w:val="24"/>
                <w:szCs w:val="24"/>
              </w:rPr>
            </w:pPr>
          </w:p>
          <w:p w14:paraId="60DD322A" w14:textId="77777777" w:rsidR="00532DB7" w:rsidRPr="00E6049B" w:rsidRDefault="00532DB7" w:rsidP="00532DB7">
            <w:pPr>
              <w:pStyle w:val="ListParagraph"/>
              <w:numPr>
                <w:ilvl w:val="0"/>
                <w:numId w:val="17"/>
              </w:numPr>
              <w:ind w:left="319" w:hanging="283"/>
              <w:contextualSpacing/>
              <w:rPr>
                <w:sz w:val="24"/>
                <w:szCs w:val="24"/>
              </w:rPr>
            </w:pPr>
            <w:r w:rsidRPr="00E6049B">
              <w:rPr>
                <w:sz w:val="24"/>
                <w:szCs w:val="24"/>
              </w:rPr>
              <w:t xml:space="preserve">Demonstrated a </w:t>
            </w:r>
            <w:r>
              <w:rPr>
                <w:sz w:val="24"/>
                <w:szCs w:val="24"/>
              </w:rPr>
              <w:t>high</w:t>
            </w:r>
            <w:r w:rsidRPr="00E6049B">
              <w:rPr>
                <w:sz w:val="24"/>
                <w:szCs w:val="24"/>
              </w:rPr>
              <w:t xml:space="preserve"> connection with learning and real life</w:t>
            </w:r>
          </w:p>
        </w:tc>
        <w:tc>
          <w:tcPr>
            <w:tcW w:w="2505" w:type="dxa"/>
          </w:tcPr>
          <w:p w14:paraId="20DA5CF6" w14:textId="77777777" w:rsidR="00532DB7" w:rsidRPr="00E6049B" w:rsidRDefault="00532DB7" w:rsidP="003939EA">
            <w:pPr>
              <w:pStyle w:val="ListParagraph"/>
              <w:ind w:left="277"/>
              <w:rPr>
                <w:sz w:val="24"/>
                <w:szCs w:val="24"/>
              </w:rPr>
            </w:pPr>
          </w:p>
          <w:p w14:paraId="742D0BD3" w14:textId="77777777" w:rsidR="00532DB7" w:rsidRPr="00E6049B" w:rsidRDefault="00532DB7" w:rsidP="00532DB7">
            <w:pPr>
              <w:pStyle w:val="ListParagraph"/>
              <w:numPr>
                <w:ilvl w:val="0"/>
                <w:numId w:val="17"/>
              </w:numPr>
              <w:ind w:left="277" w:hanging="277"/>
              <w:contextualSpacing/>
              <w:rPr>
                <w:sz w:val="24"/>
                <w:szCs w:val="24"/>
              </w:rPr>
            </w:pPr>
            <w:r w:rsidRPr="00E6049B">
              <w:rPr>
                <w:sz w:val="24"/>
                <w:szCs w:val="24"/>
              </w:rPr>
              <w:t xml:space="preserve">Demonstrated a deep connection with learning and real life </w:t>
            </w:r>
          </w:p>
        </w:tc>
      </w:tr>
    </w:tbl>
    <w:p w14:paraId="47FD44C0" w14:textId="77777777" w:rsidR="00532DB7" w:rsidRDefault="00532DB7" w:rsidP="00532DB7">
      <w:pPr>
        <w:rPr>
          <w:sz w:val="24"/>
          <w:szCs w:val="24"/>
        </w:rPr>
      </w:pPr>
    </w:p>
    <w:p w14:paraId="628B6BA3" w14:textId="55E4E134" w:rsidR="00532DB7" w:rsidRPr="003F108A" w:rsidRDefault="00532DB7" w:rsidP="00532DB7">
      <w:pPr>
        <w:ind w:left="-426"/>
        <w:jc w:val="both"/>
        <w:rPr>
          <w:rFonts w:asciiTheme="minorHAnsi" w:hAnsiTheme="minorHAnsi" w:cstheme="minorHAnsi"/>
          <w:sz w:val="24"/>
          <w:szCs w:val="24"/>
        </w:rPr>
        <w:sectPr w:rsidR="00532DB7" w:rsidRPr="003F108A" w:rsidSect="00DC280B">
          <w:pgSz w:w="16850" w:h="11910" w:orient="landscape"/>
          <w:pgMar w:top="1134" w:right="425" w:bottom="1021" w:left="1100" w:header="0" w:footer="913" w:gutter="0"/>
          <w:pgBorders w:offsetFrom="page">
            <w:top w:val="single" w:sz="18" w:space="24" w:color="auto"/>
            <w:left w:val="single" w:sz="18" w:space="24" w:color="auto"/>
            <w:bottom w:val="single" w:sz="18" w:space="24" w:color="auto"/>
            <w:right w:val="single" w:sz="18" w:space="24" w:color="auto"/>
          </w:pgBorders>
          <w:pgNumType w:start="0"/>
          <w:cols w:space="720"/>
          <w:titlePg/>
          <w:docGrid w:linePitch="299"/>
        </w:sectPr>
      </w:pPr>
    </w:p>
    <w:p w14:paraId="09EF14E1" w14:textId="3400AF24" w:rsidR="00344D40" w:rsidRDefault="00344D40" w:rsidP="00A04F2E">
      <w:pPr>
        <w:ind w:left="142"/>
        <w:jc w:val="both"/>
        <w:rPr>
          <w:rFonts w:asciiTheme="minorHAnsi" w:hAnsiTheme="minorHAnsi" w:cstheme="minorHAnsi"/>
          <w:sz w:val="24"/>
          <w:szCs w:val="24"/>
          <w:lang w:val="en-AU"/>
        </w:rPr>
      </w:pPr>
    </w:p>
    <w:p w14:paraId="4F497141" w14:textId="77777777" w:rsidR="00532DB7" w:rsidRPr="00361B7D" w:rsidRDefault="00532DB7" w:rsidP="00532DB7">
      <w:pPr>
        <w:rPr>
          <w:b/>
          <w:bCs/>
          <w:sz w:val="28"/>
          <w:szCs w:val="28"/>
        </w:rPr>
      </w:pPr>
      <w:r w:rsidRPr="00361B7D">
        <w:rPr>
          <w:b/>
          <w:bCs/>
          <w:sz w:val="28"/>
          <w:szCs w:val="28"/>
        </w:rPr>
        <w:t xml:space="preserve">QUALITY LEARNING FRAMEWORK </w:t>
      </w:r>
    </w:p>
    <w:p w14:paraId="4F8AA7C0" w14:textId="77777777" w:rsidR="00532DB7" w:rsidRDefault="00532DB7" w:rsidP="00532DB7"/>
    <w:tbl>
      <w:tblPr>
        <w:tblStyle w:val="TableGrid"/>
        <w:tblW w:w="0" w:type="auto"/>
        <w:tblLook w:val="04A0" w:firstRow="1" w:lastRow="0" w:firstColumn="1" w:lastColumn="0" w:noHBand="0" w:noVBand="1"/>
      </w:tblPr>
      <w:tblGrid>
        <w:gridCol w:w="6974"/>
        <w:gridCol w:w="6974"/>
      </w:tblGrid>
      <w:tr w:rsidR="00532DB7" w14:paraId="4116DACA" w14:textId="77777777" w:rsidTr="003939EA">
        <w:tc>
          <w:tcPr>
            <w:tcW w:w="6974" w:type="dxa"/>
            <w:shd w:val="clear" w:color="auto" w:fill="BFBFBF" w:themeFill="background1" w:themeFillShade="BF"/>
          </w:tcPr>
          <w:p w14:paraId="15524220" w14:textId="77777777" w:rsidR="00532DB7" w:rsidRPr="00361B7D" w:rsidRDefault="00532DB7" w:rsidP="003939EA">
            <w:pPr>
              <w:rPr>
                <w:b/>
                <w:bCs/>
                <w:sz w:val="24"/>
                <w:szCs w:val="24"/>
              </w:rPr>
            </w:pPr>
            <w:r w:rsidRPr="00361B7D">
              <w:rPr>
                <w:b/>
                <w:bCs/>
                <w:sz w:val="24"/>
                <w:szCs w:val="24"/>
              </w:rPr>
              <w:t xml:space="preserve">COMPONENT </w:t>
            </w:r>
          </w:p>
        </w:tc>
        <w:tc>
          <w:tcPr>
            <w:tcW w:w="6974" w:type="dxa"/>
            <w:shd w:val="clear" w:color="auto" w:fill="BFBFBF" w:themeFill="background1" w:themeFillShade="BF"/>
          </w:tcPr>
          <w:p w14:paraId="0FBF8325" w14:textId="77777777" w:rsidR="00532DB7" w:rsidRPr="00361B7D" w:rsidRDefault="00532DB7" w:rsidP="003939EA">
            <w:pPr>
              <w:rPr>
                <w:b/>
                <w:bCs/>
                <w:sz w:val="24"/>
                <w:szCs w:val="24"/>
              </w:rPr>
            </w:pPr>
            <w:r w:rsidRPr="00361B7D">
              <w:rPr>
                <w:b/>
                <w:bCs/>
                <w:sz w:val="24"/>
                <w:szCs w:val="24"/>
              </w:rPr>
              <w:t xml:space="preserve">MEANING </w:t>
            </w:r>
          </w:p>
        </w:tc>
      </w:tr>
      <w:tr w:rsidR="00532DB7" w14:paraId="2BCFC572" w14:textId="77777777" w:rsidTr="003939EA">
        <w:tc>
          <w:tcPr>
            <w:tcW w:w="6974" w:type="dxa"/>
          </w:tcPr>
          <w:p w14:paraId="24D441A4" w14:textId="77777777" w:rsidR="00532DB7" w:rsidRPr="00361B7D" w:rsidRDefault="00532DB7" w:rsidP="003939EA">
            <w:pPr>
              <w:rPr>
                <w:sz w:val="24"/>
                <w:szCs w:val="24"/>
              </w:rPr>
            </w:pPr>
          </w:p>
          <w:p w14:paraId="7DE6E446" w14:textId="77777777" w:rsidR="00532DB7" w:rsidRPr="00361B7D" w:rsidRDefault="00532DB7" w:rsidP="003939EA">
            <w:pPr>
              <w:rPr>
                <w:sz w:val="24"/>
                <w:szCs w:val="24"/>
              </w:rPr>
            </w:pPr>
            <w:r w:rsidRPr="00361B7D">
              <w:rPr>
                <w:sz w:val="24"/>
                <w:szCs w:val="24"/>
              </w:rPr>
              <w:t xml:space="preserve">Thinks Deeply </w:t>
            </w:r>
          </w:p>
        </w:tc>
        <w:tc>
          <w:tcPr>
            <w:tcW w:w="6974" w:type="dxa"/>
          </w:tcPr>
          <w:p w14:paraId="1DD05E5F" w14:textId="77777777" w:rsidR="00532DB7" w:rsidRPr="00361B7D" w:rsidRDefault="00532DB7" w:rsidP="00532DB7">
            <w:pPr>
              <w:jc w:val="left"/>
              <w:rPr>
                <w:sz w:val="24"/>
                <w:szCs w:val="24"/>
              </w:rPr>
            </w:pPr>
          </w:p>
          <w:p w14:paraId="5DC12F9D" w14:textId="77777777" w:rsidR="00532DB7" w:rsidRPr="00361B7D" w:rsidRDefault="00532DB7" w:rsidP="00532DB7">
            <w:pPr>
              <w:pStyle w:val="ListParagraph"/>
              <w:numPr>
                <w:ilvl w:val="0"/>
                <w:numId w:val="20"/>
              </w:numPr>
              <w:contextualSpacing/>
              <w:jc w:val="left"/>
              <w:rPr>
                <w:sz w:val="24"/>
                <w:szCs w:val="24"/>
              </w:rPr>
            </w:pPr>
            <w:r w:rsidRPr="00361B7D">
              <w:rPr>
                <w:sz w:val="24"/>
                <w:szCs w:val="24"/>
              </w:rPr>
              <w:t>A student who strives to enhance their skills in numeracy, reading and writing skills</w:t>
            </w:r>
          </w:p>
          <w:p w14:paraId="574C705A" w14:textId="77777777" w:rsidR="00532DB7" w:rsidRPr="00361B7D" w:rsidRDefault="00532DB7" w:rsidP="00532DB7">
            <w:pPr>
              <w:pStyle w:val="ListParagraph"/>
              <w:numPr>
                <w:ilvl w:val="0"/>
                <w:numId w:val="20"/>
              </w:numPr>
              <w:contextualSpacing/>
              <w:jc w:val="left"/>
              <w:rPr>
                <w:sz w:val="24"/>
                <w:szCs w:val="24"/>
              </w:rPr>
            </w:pPr>
            <w:r w:rsidRPr="00361B7D">
              <w:rPr>
                <w:sz w:val="24"/>
                <w:szCs w:val="24"/>
              </w:rPr>
              <w:t>A student who completes all set work, homework and assignments</w:t>
            </w:r>
          </w:p>
          <w:p w14:paraId="2A7F1020" w14:textId="77777777" w:rsidR="00532DB7" w:rsidRPr="00361B7D" w:rsidRDefault="00532DB7" w:rsidP="00532DB7">
            <w:pPr>
              <w:pStyle w:val="ListParagraph"/>
              <w:numPr>
                <w:ilvl w:val="0"/>
                <w:numId w:val="20"/>
              </w:numPr>
              <w:contextualSpacing/>
              <w:jc w:val="left"/>
              <w:rPr>
                <w:sz w:val="24"/>
                <w:szCs w:val="24"/>
              </w:rPr>
            </w:pPr>
            <w:r w:rsidRPr="00361B7D">
              <w:rPr>
                <w:sz w:val="24"/>
                <w:szCs w:val="24"/>
              </w:rPr>
              <w:t xml:space="preserve">A student who takes the information and can apply it to other contexts  </w:t>
            </w:r>
          </w:p>
          <w:p w14:paraId="679A76E3" w14:textId="77777777" w:rsidR="00532DB7" w:rsidRPr="00361B7D" w:rsidRDefault="00532DB7" w:rsidP="00532DB7">
            <w:pPr>
              <w:jc w:val="left"/>
              <w:rPr>
                <w:sz w:val="24"/>
                <w:szCs w:val="24"/>
              </w:rPr>
            </w:pPr>
          </w:p>
        </w:tc>
      </w:tr>
      <w:tr w:rsidR="00532DB7" w14:paraId="4B41D504" w14:textId="77777777" w:rsidTr="003939EA">
        <w:tc>
          <w:tcPr>
            <w:tcW w:w="6974" w:type="dxa"/>
          </w:tcPr>
          <w:p w14:paraId="5CD67E3B" w14:textId="77777777" w:rsidR="00532DB7" w:rsidRPr="00361B7D" w:rsidRDefault="00532DB7" w:rsidP="003939EA">
            <w:pPr>
              <w:rPr>
                <w:sz w:val="24"/>
                <w:szCs w:val="24"/>
              </w:rPr>
            </w:pPr>
          </w:p>
          <w:p w14:paraId="2BB572C7" w14:textId="77777777" w:rsidR="00532DB7" w:rsidRPr="00361B7D" w:rsidRDefault="00532DB7" w:rsidP="003939EA">
            <w:pPr>
              <w:rPr>
                <w:sz w:val="24"/>
                <w:szCs w:val="24"/>
              </w:rPr>
            </w:pPr>
            <w:r w:rsidRPr="00361B7D">
              <w:rPr>
                <w:sz w:val="24"/>
                <w:szCs w:val="24"/>
              </w:rPr>
              <w:t xml:space="preserve">Engages with learning </w:t>
            </w:r>
          </w:p>
        </w:tc>
        <w:tc>
          <w:tcPr>
            <w:tcW w:w="6974" w:type="dxa"/>
          </w:tcPr>
          <w:p w14:paraId="6B0111DC" w14:textId="77777777" w:rsidR="00532DB7" w:rsidRPr="00361B7D" w:rsidRDefault="00532DB7" w:rsidP="00532DB7">
            <w:pPr>
              <w:jc w:val="left"/>
              <w:rPr>
                <w:sz w:val="24"/>
                <w:szCs w:val="24"/>
              </w:rPr>
            </w:pPr>
          </w:p>
          <w:p w14:paraId="23170F66" w14:textId="77777777" w:rsidR="00532DB7" w:rsidRPr="00361B7D" w:rsidRDefault="00532DB7" w:rsidP="00532DB7">
            <w:pPr>
              <w:pStyle w:val="ListParagraph"/>
              <w:numPr>
                <w:ilvl w:val="0"/>
                <w:numId w:val="20"/>
              </w:numPr>
              <w:contextualSpacing/>
              <w:jc w:val="left"/>
              <w:rPr>
                <w:sz w:val="24"/>
                <w:szCs w:val="24"/>
              </w:rPr>
            </w:pPr>
            <w:r w:rsidRPr="00361B7D">
              <w:rPr>
                <w:sz w:val="24"/>
                <w:szCs w:val="24"/>
              </w:rPr>
              <w:t>A student who attends every day, brings equipment and is ready for learning</w:t>
            </w:r>
          </w:p>
          <w:p w14:paraId="46B673E0" w14:textId="77777777" w:rsidR="00532DB7" w:rsidRPr="00361B7D" w:rsidRDefault="00532DB7" w:rsidP="00532DB7">
            <w:pPr>
              <w:pStyle w:val="ListParagraph"/>
              <w:numPr>
                <w:ilvl w:val="0"/>
                <w:numId w:val="20"/>
              </w:numPr>
              <w:contextualSpacing/>
              <w:jc w:val="left"/>
              <w:rPr>
                <w:sz w:val="24"/>
                <w:szCs w:val="24"/>
              </w:rPr>
            </w:pPr>
            <w:r w:rsidRPr="00361B7D">
              <w:rPr>
                <w:sz w:val="24"/>
                <w:szCs w:val="24"/>
              </w:rPr>
              <w:t xml:space="preserve">A student who is respectful in the classroom and works well with others </w:t>
            </w:r>
          </w:p>
          <w:p w14:paraId="60883E93" w14:textId="77777777" w:rsidR="00532DB7" w:rsidRPr="00361B7D" w:rsidRDefault="00532DB7" w:rsidP="00532DB7">
            <w:pPr>
              <w:pStyle w:val="ListParagraph"/>
              <w:numPr>
                <w:ilvl w:val="0"/>
                <w:numId w:val="20"/>
              </w:numPr>
              <w:contextualSpacing/>
              <w:jc w:val="left"/>
              <w:rPr>
                <w:sz w:val="24"/>
                <w:szCs w:val="24"/>
              </w:rPr>
            </w:pPr>
            <w:r w:rsidRPr="00361B7D">
              <w:rPr>
                <w:sz w:val="24"/>
                <w:szCs w:val="24"/>
              </w:rPr>
              <w:t xml:space="preserve">A student who strives for excellence </w:t>
            </w:r>
          </w:p>
          <w:p w14:paraId="65D58450" w14:textId="77777777" w:rsidR="00532DB7" w:rsidRPr="00361B7D" w:rsidRDefault="00532DB7" w:rsidP="00532DB7">
            <w:pPr>
              <w:jc w:val="left"/>
              <w:rPr>
                <w:sz w:val="24"/>
                <w:szCs w:val="24"/>
              </w:rPr>
            </w:pPr>
          </w:p>
        </w:tc>
      </w:tr>
      <w:tr w:rsidR="00532DB7" w14:paraId="57BDFE16" w14:textId="77777777" w:rsidTr="003939EA">
        <w:tc>
          <w:tcPr>
            <w:tcW w:w="6974" w:type="dxa"/>
          </w:tcPr>
          <w:p w14:paraId="3795E022" w14:textId="77777777" w:rsidR="00532DB7" w:rsidRPr="00361B7D" w:rsidRDefault="00532DB7" w:rsidP="003939EA">
            <w:pPr>
              <w:rPr>
                <w:sz w:val="24"/>
                <w:szCs w:val="24"/>
              </w:rPr>
            </w:pPr>
          </w:p>
          <w:p w14:paraId="0BC43E7D" w14:textId="77777777" w:rsidR="00532DB7" w:rsidRPr="00361B7D" w:rsidRDefault="00532DB7" w:rsidP="003939EA">
            <w:pPr>
              <w:rPr>
                <w:sz w:val="24"/>
                <w:szCs w:val="24"/>
              </w:rPr>
            </w:pPr>
            <w:r w:rsidRPr="00361B7D">
              <w:rPr>
                <w:sz w:val="24"/>
                <w:szCs w:val="24"/>
              </w:rPr>
              <w:t xml:space="preserve">Makes Connections </w:t>
            </w:r>
          </w:p>
        </w:tc>
        <w:tc>
          <w:tcPr>
            <w:tcW w:w="6974" w:type="dxa"/>
          </w:tcPr>
          <w:p w14:paraId="029DF57D" w14:textId="77777777" w:rsidR="00532DB7" w:rsidRPr="00361B7D" w:rsidRDefault="00532DB7" w:rsidP="00532DB7">
            <w:pPr>
              <w:jc w:val="left"/>
              <w:rPr>
                <w:sz w:val="24"/>
                <w:szCs w:val="24"/>
              </w:rPr>
            </w:pPr>
          </w:p>
          <w:p w14:paraId="00DF791B" w14:textId="77777777" w:rsidR="00532DB7" w:rsidRPr="00361B7D" w:rsidRDefault="00532DB7" w:rsidP="00532DB7">
            <w:pPr>
              <w:pStyle w:val="ListParagraph"/>
              <w:numPr>
                <w:ilvl w:val="0"/>
                <w:numId w:val="21"/>
              </w:numPr>
              <w:contextualSpacing/>
              <w:jc w:val="left"/>
              <w:rPr>
                <w:sz w:val="24"/>
                <w:szCs w:val="24"/>
              </w:rPr>
            </w:pPr>
            <w:r w:rsidRPr="00361B7D">
              <w:rPr>
                <w:sz w:val="24"/>
                <w:szCs w:val="24"/>
              </w:rPr>
              <w:t xml:space="preserve">A student who sees the significance of learning </w:t>
            </w:r>
          </w:p>
          <w:p w14:paraId="1835B93C" w14:textId="77777777" w:rsidR="00532DB7" w:rsidRPr="00361B7D" w:rsidRDefault="00532DB7" w:rsidP="00532DB7">
            <w:pPr>
              <w:pStyle w:val="ListParagraph"/>
              <w:numPr>
                <w:ilvl w:val="0"/>
                <w:numId w:val="21"/>
              </w:numPr>
              <w:contextualSpacing/>
              <w:jc w:val="left"/>
              <w:rPr>
                <w:sz w:val="24"/>
                <w:szCs w:val="24"/>
              </w:rPr>
            </w:pPr>
            <w:r w:rsidRPr="00361B7D">
              <w:rPr>
                <w:sz w:val="24"/>
                <w:szCs w:val="24"/>
              </w:rPr>
              <w:t xml:space="preserve">A student who is responsible and </w:t>
            </w:r>
            <w:proofErr w:type="gramStart"/>
            <w:r w:rsidRPr="00361B7D">
              <w:rPr>
                <w:sz w:val="24"/>
                <w:szCs w:val="24"/>
              </w:rPr>
              <w:t>takes action</w:t>
            </w:r>
            <w:proofErr w:type="gramEnd"/>
            <w:r w:rsidRPr="00361B7D">
              <w:rPr>
                <w:sz w:val="24"/>
                <w:szCs w:val="24"/>
              </w:rPr>
              <w:t xml:space="preserve"> </w:t>
            </w:r>
          </w:p>
          <w:p w14:paraId="600FF4A7" w14:textId="77777777" w:rsidR="00532DB7" w:rsidRPr="00361B7D" w:rsidRDefault="00532DB7" w:rsidP="00532DB7">
            <w:pPr>
              <w:pStyle w:val="ListParagraph"/>
              <w:numPr>
                <w:ilvl w:val="0"/>
                <w:numId w:val="21"/>
              </w:numPr>
              <w:contextualSpacing/>
              <w:jc w:val="left"/>
              <w:rPr>
                <w:sz w:val="24"/>
                <w:szCs w:val="24"/>
              </w:rPr>
            </w:pPr>
            <w:r w:rsidRPr="00361B7D">
              <w:rPr>
                <w:sz w:val="24"/>
                <w:szCs w:val="24"/>
              </w:rPr>
              <w:t xml:space="preserve">A student who values diversity </w:t>
            </w:r>
          </w:p>
          <w:p w14:paraId="5F298AC8" w14:textId="77777777" w:rsidR="00532DB7" w:rsidRPr="00361B7D" w:rsidRDefault="00532DB7" w:rsidP="00532DB7">
            <w:pPr>
              <w:jc w:val="left"/>
              <w:rPr>
                <w:sz w:val="24"/>
                <w:szCs w:val="24"/>
              </w:rPr>
            </w:pPr>
          </w:p>
        </w:tc>
      </w:tr>
    </w:tbl>
    <w:p w14:paraId="194BC2C9" w14:textId="0A7C502C" w:rsidR="00344D40" w:rsidRDefault="00344D40" w:rsidP="00A04F2E">
      <w:pPr>
        <w:ind w:left="142"/>
        <w:jc w:val="both"/>
        <w:rPr>
          <w:rFonts w:asciiTheme="minorHAnsi" w:hAnsiTheme="minorHAnsi" w:cstheme="minorHAnsi"/>
          <w:sz w:val="24"/>
          <w:szCs w:val="24"/>
          <w:lang w:val="en-AU"/>
        </w:rPr>
      </w:pPr>
    </w:p>
    <w:p w14:paraId="5E1C4F78" w14:textId="7F21A43A" w:rsidR="00344D40" w:rsidRDefault="00344D40" w:rsidP="00A04F2E">
      <w:pPr>
        <w:ind w:left="142"/>
        <w:jc w:val="both"/>
        <w:rPr>
          <w:rFonts w:asciiTheme="minorHAnsi" w:hAnsiTheme="minorHAnsi" w:cstheme="minorHAnsi"/>
          <w:sz w:val="24"/>
          <w:szCs w:val="24"/>
          <w:lang w:val="en-AU"/>
        </w:rPr>
      </w:pPr>
    </w:p>
    <w:p w14:paraId="48A64C04" w14:textId="2EBF148A" w:rsidR="00344D40" w:rsidRDefault="00344D40" w:rsidP="00A04F2E">
      <w:pPr>
        <w:ind w:left="142"/>
        <w:jc w:val="both"/>
        <w:rPr>
          <w:rFonts w:asciiTheme="minorHAnsi" w:hAnsiTheme="minorHAnsi" w:cstheme="minorHAnsi"/>
          <w:sz w:val="24"/>
          <w:szCs w:val="24"/>
          <w:lang w:val="en-AU"/>
        </w:rPr>
      </w:pPr>
    </w:p>
    <w:p w14:paraId="7383B8DD" w14:textId="1F57E21C" w:rsidR="00344D40" w:rsidRDefault="00344D40" w:rsidP="00A04F2E">
      <w:pPr>
        <w:ind w:left="142"/>
        <w:jc w:val="both"/>
        <w:rPr>
          <w:rFonts w:asciiTheme="minorHAnsi" w:hAnsiTheme="minorHAnsi" w:cstheme="minorHAnsi"/>
          <w:sz w:val="24"/>
          <w:szCs w:val="24"/>
          <w:lang w:val="en-AU"/>
        </w:rPr>
      </w:pPr>
    </w:p>
    <w:p w14:paraId="4762AC25" w14:textId="77777777" w:rsidR="00532DB7" w:rsidRDefault="00532DB7" w:rsidP="00A04F2E">
      <w:pPr>
        <w:ind w:left="142"/>
        <w:jc w:val="both"/>
        <w:rPr>
          <w:rFonts w:asciiTheme="minorHAnsi" w:hAnsiTheme="minorHAnsi" w:cstheme="minorHAnsi"/>
          <w:sz w:val="24"/>
          <w:szCs w:val="24"/>
          <w:lang w:val="en-AU"/>
        </w:rPr>
        <w:sectPr w:rsidR="00532DB7" w:rsidSect="00DC280B">
          <w:pgSz w:w="16850" w:h="11910" w:orient="landscape"/>
          <w:pgMar w:top="1134" w:right="425" w:bottom="1021" w:left="1100" w:header="0" w:footer="913" w:gutter="0"/>
          <w:pgBorders w:offsetFrom="page">
            <w:top w:val="single" w:sz="18" w:space="24" w:color="auto"/>
            <w:left w:val="single" w:sz="18" w:space="24" w:color="auto"/>
            <w:bottom w:val="single" w:sz="18" w:space="24" w:color="auto"/>
            <w:right w:val="single" w:sz="18" w:space="24" w:color="auto"/>
          </w:pgBorders>
          <w:cols w:space="720"/>
        </w:sectPr>
      </w:pPr>
    </w:p>
    <w:p w14:paraId="098A0E56" w14:textId="2F72D658" w:rsidR="00344D40" w:rsidRDefault="00344D40" w:rsidP="00A04F2E">
      <w:pPr>
        <w:ind w:left="142"/>
        <w:jc w:val="both"/>
        <w:rPr>
          <w:rFonts w:asciiTheme="minorHAnsi" w:hAnsiTheme="minorHAnsi" w:cstheme="minorHAnsi"/>
          <w:sz w:val="24"/>
          <w:szCs w:val="24"/>
          <w:lang w:val="en-AU"/>
        </w:rPr>
      </w:pPr>
    </w:p>
    <w:p w14:paraId="3439C6C8" w14:textId="77777777" w:rsidR="00532DB7" w:rsidRPr="00F078A4" w:rsidRDefault="00532DB7" w:rsidP="00532DB7">
      <w:pPr>
        <w:ind w:right="-168"/>
        <w:jc w:val="center"/>
        <w:rPr>
          <w:sz w:val="28"/>
          <w:szCs w:val="28"/>
          <w:u w:val="single"/>
        </w:rPr>
      </w:pPr>
      <w:r w:rsidRPr="00F078A4">
        <w:rPr>
          <w:sz w:val="28"/>
          <w:szCs w:val="28"/>
          <w:u w:val="single"/>
        </w:rPr>
        <w:t>Years 7- 10 Assessment Schedule</w:t>
      </w:r>
    </w:p>
    <w:p w14:paraId="278BB449" w14:textId="77777777" w:rsidR="00532DB7" w:rsidRDefault="00532DB7" w:rsidP="00532DB7">
      <w:r>
        <w:rPr>
          <w:noProof/>
        </w:rPr>
        <mc:AlternateContent>
          <mc:Choice Requires="wps">
            <w:drawing>
              <wp:anchor distT="0" distB="0" distL="114300" distR="114300" simplePos="0" relativeHeight="251714560" behindDoc="1" locked="0" layoutInCell="1" allowOverlap="1" wp14:anchorId="04B4D0BB" wp14:editId="7B41E4C5">
                <wp:simplePos x="0" y="0"/>
                <wp:positionH relativeFrom="margin">
                  <wp:align>center</wp:align>
                </wp:positionH>
                <wp:positionV relativeFrom="paragraph">
                  <wp:posOffset>218440</wp:posOffset>
                </wp:positionV>
                <wp:extent cx="6673850" cy="901700"/>
                <wp:effectExtent l="0" t="0" r="12700" b="12700"/>
                <wp:wrapTight wrapText="bothSides">
                  <wp:wrapPolygon edited="0">
                    <wp:start x="0" y="0"/>
                    <wp:lineTo x="0" y="21448"/>
                    <wp:lineTo x="21579" y="21448"/>
                    <wp:lineTo x="2157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673850" cy="901700"/>
                        </a:xfrm>
                        <a:prstGeom prst="rect">
                          <a:avLst/>
                        </a:prstGeom>
                        <a:solidFill>
                          <a:schemeClr val="lt1"/>
                        </a:solidFill>
                        <a:ln w="12700">
                          <a:solidFill>
                            <a:prstClr val="black"/>
                          </a:solidFill>
                        </a:ln>
                      </wps:spPr>
                      <wps:txbx>
                        <w:txbxContent>
                          <w:p w14:paraId="7FE9325D" w14:textId="136E9B12" w:rsidR="00532DB7" w:rsidRPr="00401DCD" w:rsidRDefault="00532DB7" w:rsidP="00532DB7">
                            <w:pPr>
                              <w:rPr>
                                <w:b/>
                                <w:bCs/>
                                <w:u w:val="single"/>
                              </w:rPr>
                            </w:pPr>
                            <w:r>
                              <w:rPr>
                                <w:b/>
                                <w:bCs/>
                                <w:u w:val="single"/>
                              </w:rPr>
                              <w:t xml:space="preserve">Unit </w:t>
                            </w:r>
                            <w:proofErr w:type="gramStart"/>
                            <w:r>
                              <w:rPr>
                                <w:b/>
                                <w:bCs/>
                                <w:u w:val="single"/>
                              </w:rPr>
                              <w:t>Code  -</w:t>
                            </w:r>
                            <w:proofErr w:type="gramEnd"/>
                            <w:r w:rsidRPr="00401DCD">
                              <w:rPr>
                                <w:b/>
                                <w:bCs/>
                                <w:u w:val="single"/>
                              </w:rPr>
                              <w:t xml:space="preserve"> </w:t>
                            </w:r>
                            <w:r w:rsidRPr="00401DCD">
                              <w:rPr>
                                <w:b/>
                                <w:bCs/>
                                <w:u w:val="single"/>
                                <w:lang w:eastAsia="en-AU"/>
                              </w:rPr>
                              <w:t xml:space="preserve"> </w:t>
                            </w:r>
                            <w:r>
                              <w:rPr>
                                <w:b/>
                                <w:bCs/>
                                <w:u w:val="single"/>
                              </w:rPr>
                              <w:t xml:space="preserve">Unit name </w:t>
                            </w:r>
                            <w:r w:rsidRPr="00401DCD">
                              <w:rPr>
                                <w:b/>
                                <w:bCs/>
                                <w:u w:val="single"/>
                              </w:rPr>
                              <w:tab/>
                            </w:r>
                            <w:r w:rsidRPr="00401DCD">
                              <w:rPr>
                                <w:b/>
                                <w:bCs/>
                                <w:u w:val="single"/>
                              </w:rPr>
                              <w:tab/>
                            </w:r>
                            <w:r w:rsidRPr="00401DCD">
                              <w:rPr>
                                <w:b/>
                                <w:bCs/>
                                <w:u w:val="single"/>
                              </w:rPr>
                              <w:tab/>
                            </w:r>
                            <w:r w:rsidRPr="00401DCD">
                              <w:rPr>
                                <w:b/>
                                <w:bCs/>
                                <w:u w:val="single"/>
                              </w:rPr>
                              <w:tab/>
                            </w:r>
                            <w:r w:rsidRPr="00401DCD">
                              <w:rPr>
                                <w:b/>
                                <w:bCs/>
                                <w:u w:val="single"/>
                              </w:rPr>
                              <w:tab/>
                            </w:r>
                            <w:r w:rsidRPr="00401DCD">
                              <w:rPr>
                                <w:b/>
                                <w:bCs/>
                                <w:u w:val="single"/>
                              </w:rPr>
                              <w:tab/>
                            </w:r>
                            <w:r>
                              <w:rPr>
                                <w:b/>
                                <w:bCs/>
                                <w:u w:val="single"/>
                              </w:rPr>
                              <w:t xml:space="preserve">                   </w:t>
                            </w:r>
                            <w:r>
                              <w:rPr>
                                <w:b/>
                                <w:bCs/>
                                <w:u w:val="single"/>
                                <w:lang w:eastAsia="en-AU"/>
                              </w:rPr>
                              <w:t>No of units_________</w:t>
                            </w:r>
                          </w:p>
                          <w:p w14:paraId="303E2467" w14:textId="77777777" w:rsidR="00532DB7" w:rsidRDefault="00532DB7" w:rsidP="00532DB7"/>
                          <w:p w14:paraId="5B075EC1" w14:textId="77777777" w:rsidR="00532DB7" w:rsidRDefault="00532DB7" w:rsidP="00532DB7">
                            <w:r>
                              <w:t xml:space="preserve">Unit description </w:t>
                            </w:r>
                          </w:p>
                          <w:p w14:paraId="44CAFC10" w14:textId="77777777" w:rsidR="00532DB7" w:rsidRDefault="00532DB7" w:rsidP="00532DB7"/>
                          <w:p w14:paraId="3A34C582" w14:textId="77777777" w:rsidR="00532DB7" w:rsidRDefault="00532DB7" w:rsidP="00532DB7"/>
                          <w:p w14:paraId="1589E1F3" w14:textId="77777777" w:rsidR="00532DB7" w:rsidRDefault="00532DB7" w:rsidP="00532DB7"/>
                          <w:p w14:paraId="65ADD2F5" w14:textId="77777777" w:rsidR="00532DB7" w:rsidRDefault="00532DB7" w:rsidP="00532D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B4D0BB" id="Text Box 3" o:spid="_x0000_s1029" type="#_x0000_t202" style="position:absolute;margin-left:0;margin-top:17.2pt;width:525.5pt;height:71pt;z-index:-25160192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" fillcolor="white [3201]" strokeweight="1pt">
                <v:textbox>
                  <w:txbxContent>
                    <w:p w14:paraId="7FE9325D" w14:textId="136E9B12" w:rsidR="00532DB7" w:rsidRPr="00401DCD" w:rsidRDefault="00532DB7" w:rsidP="00532DB7">
                      <w:pPr>
                        <w:rPr>
                          <w:b/>
                          <w:bCs/>
                          <w:u w:val="single"/>
                        </w:rPr>
                      </w:pPr>
                      <w:r>
                        <w:rPr>
                          <w:b/>
                          <w:bCs/>
                          <w:u w:val="single"/>
                        </w:rPr>
                        <w:t xml:space="preserve">Unit </w:t>
                      </w:r>
                      <w:proofErr w:type="gramStart"/>
                      <w:r>
                        <w:rPr>
                          <w:b/>
                          <w:bCs/>
                          <w:u w:val="single"/>
                        </w:rPr>
                        <w:t>Code  -</w:t>
                      </w:r>
                      <w:proofErr w:type="gramEnd"/>
                      <w:r w:rsidRPr="00401DCD">
                        <w:rPr>
                          <w:b/>
                          <w:bCs/>
                          <w:u w:val="single"/>
                        </w:rPr>
                        <w:t xml:space="preserve"> </w:t>
                      </w:r>
                      <w:r w:rsidRPr="00401DCD">
                        <w:rPr>
                          <w:b/>
                          <w:bCs/>
                          <w:u w:val="single"/>
                          <w:lang w:eastAsia="en-AU"/>
                        </w:rPr>
                        <w:t xml:space="preserve"> </w:t>
                      </w:r>
                      <w:r>
                        <w:rPr>
                          <w:b/>
                          <w:bCs/>
                          <w:u w:val="single"/>
                        </w:rPr>
                        <w:t xml:space="preserve">Unit name </w:t>
                      </w:r>
                      <w:r w:rsidRPr="00401DCD">
                        <w:rPr>
                          <w:b/>
                          <w:bCs/>
                          <w:u w:val="single"/>
                        </w:rPr>
                        <w:tab/>
                      </w:r>
                      <w:r w:rsidRPr="00401DCD">
                        <w:rPr>
                          <w:b/>
                          <w:bCs/>
                          <w:u w:val="single"/>
                        </w:rPr>
                        <w:tab/>
                      </w:r>
                      <w:r w:rsidRPr="00401DCD">
                        <w:rPr>
                          <w:b/>
                          <w:bCs/>
                          <w:u w:val="single"/>
                        </w:rPr>
                        <w:tab/>
                      </w:r>
                      <w:r w:rsidRPr="00401DCD">
                        <w:rPr>
                          <w:b/>
                          <w:bCs/>
                          <w:u w:val="single"/>
                        </w:rPr>
                        <w:tab/>
                      </w:r>
                      <w:r w:rsidRPr="00401DCD">
                        <w:rPr>
                          <w:b/>
                          <w:bCs/>
                          <w:u w:val="single"/>
                        </w:rPr>
                        <w:tab/>
                      </w:r>
                      <w:r w:rsidRPr="00401DCD">
                        <w:rPr>
                          <w:b/>
                          <w:bCs/>
                          <w:u w:val="single"/>
                        </w:rPr>
                        <w:tab/>
                      </w:r>
                      <w:r>
                        <w:rPr>
                          <w:b/>
                          <w:bCs/>
                          <w:u w:val="single"/>
                        </w:rPr>
                        <w:t xml:space="preserve">                   </w:t>
                      </w:r>
                      <w:r>
                        <w:rPr>
                          <w:b/>
                          <w:bCs/>
                          <w:u w:val="single"/>
                          <w:lang w:eastAsia="en-AU"/>
                        </w:rPr>
                        <w:t>No of units</w:t>
                      </w:r>
                      <w:r>
                        <w:rPr>
                          <w:b/>
                          <w:bCs/>
                          <w:u w:val="single"/>
                          <w:lang w:eastAsia="en-AU"/>
                        </w:rPr>
                        <w:t>_________</w:t>
                      </w:r>
                    </w:p>
                    <w:p w14:paraId="303E2467" w14:textId="77777777" w:rsidR="00532DB7" w:rsidRDefault="00532DB7" w:rsidP="00532DB7"/>
                    <w:p w14:paraId="5B075EC1" w14:textId="77777777" w:rsidR="00532DB7" w:rsidRDefault="00532DB7" w:rsidP="00532DB7">
                      <w:r>
                        <w:t xml:space="preserve">Unit description </w:t>
                      </w:r>
                    </w:p>
                    <w:p w14:paraId="44CAFC10" w14:textId="77777777" w:rsidR="00532DB7" w:rsidRDefault="00532DB7" w:rsidP="00532DB7"/>
                    <w:p w14:paraId="3A34C582" w14:textId="77777777" w:rsidR="00532DB7" w:rsidRDefault="00532DB7" w:rsidP="00532DB7"/>
                    <w:p w14:paraId="1589E1F3" w14:textId="77777777" w:rsidR="00532DB7" w:rsidRDefault="00532DB7" w:rsidP="00532DB7"/>
                    <w:p w14:paraId="65ADD2F5" w14:textId="77777777" w:rsidR="00532DB7" w:rsidRDefault="00532DB7" w:rsidP="00532DB7"/>
                  </w:txbxContent>
                </v:textbox>
                <w10:wrap type="tight" anchorx="margin"/>
              </v:shape>
            </w:pict>
          </mc:Fallback>
        </mc:AlternateContent>
      </w:r>
    </w:p>
    <w:p w14:paraId="35900EE4" w14:textId="77777777" w:rsidR="00532DB7" w:rsidRDefault="00532DB7" w:rsidP="00532DB7"/>
    <w:tbl>
      <w:tblPr>
        <w:tblStyle w:val="TableGrid2"/>
        <w:tblpPr w:leftFromText="180" w:rightFromText="180" w:vertAnchor="text" w:horzAnchor="margin" w:tblpX="-431" w:tblpY="223"/>
        <w:tblW w:w="10491" w:type="dxa"/>
        <w:tblLook w:val="04A0" w:firstRow="1" w:lastRow="0" w:firstColumn="1" w:lastColumn="0" w:noHBand="0" w:noVBand="1"/>
      </w:tblPr>
      <w:tblGrid>
        <w:gridCol w:w="1309"/>
        <w:gridCol w:w="4073"/>
        <w:gridCol w:w="1703"/>
        <w:gridCol w:w="1703"/>
        <w:gridCol w:w="1703"/>
      </w:tblGrid>
      <w:tr w:rsidR="00532DB7" w:rsidRPr="00CC0585" w14:paraId="5678E014" w14:textId="77777777" w:rsidTr="00532DB7">
        <w:tc>
          <w:tcPr>
            <w:tcW w:w="1309" w:type="dxa"/>
            <w:vMerge w:val="restart"/>
            <w:tcBorders>
              <w:top w:val="single" w:sz="4" w:space="0" w:color="auto"/>
              <w:left w:val="single" w:sz="4" w:space="0" w:color="auto"/>
              <w:right w:val="single" w:sz="4" w:space="0" w:color="auto"/>
            </w:tcBorders>
            <w:textDirection w:val="btLr"/>
            <w:vAlign w:val="center"/>
          </w:tcPr>
          <w:p w14:paraId="72980768" w14:textId="77777777" w:rsidR="00532DB7" w:rsidRPr="00CC0585" w:rsidRDefault="00532DB7" w:rsidP="00532DB7">
            <w:pPr>
              <w:ind w:left="113" w:right="113"/>
              <w:jc w:val="center"/>
              <w:rPr>
                <w:rFonts w:eastAsia="Calibri"/>
                <w:b/>
                <w:bCs/>
                <w:lang w:eastAsia="en-US"/>
              </w:rPr>
            </w:pPr>
            <w:r w:rsidRPr="00CC0585">
              <w:rPr>
                <w:rFonts w:eastAsia="Calibri"/>
                <w:b/>
                <w:bCs/>
                <w:lang w:eastAsia="en-US"/>
              </w:rPr>
              <w:t>Outcome</w:t>
            </w:r>
          </w:p>
        </w:tc>
        <w:tc>
          <w:tcPr>
            <w:tcW w:w="4073" w:type="dxa"/>
            <w:tcBorders>
              <w:left w:val="single" w:sz="4" w:space="0" w:color="auto"/>
            </w:tcBorders>
            <w:vAlign w:val="center"/>
          </w:tcPr>
          <w:p w14:paraId="4D612507" w14:textId="77777777" w:rsidR="00532DB7" w:rsidRPr="00CC0585" w:rsidRDefault="00532DB7" w:rsidP="00532DB7">
            <w:pPr>
              <w:jc w:val="center"/>
              <w:rPr>
                <w:rFonts w:eastAsia="Calibri"/>
                <w:b/>
                <w:bCs/>
                <w:sz w:val="24"/>
                <w:szCs w:val="24"/>
                <w:lang w:eastAsia="en-US"/>
              </w:rPr>
            </w:pPr>
            <w:r w:rsidRPr="00CC0585">
              <w:rPr>
                <w:rFonts w:eastAsia="Calibri"/>
                <w:b/>
                <w:bCs/>
                <w:lang w:eastAsia="en-US"/>
              </w:rPr>
              <w:t>Ar</w:t>
            </w:r>
            <w:bookmarkStart w:id="0" w:name="_GoBack"/>
            <w:bookmarkEnd w:id="0"/>
            <w:r w:rsidRPr="00CC0585">
              <w:rPr>
                <w:rFonts w:eastAsia="Calibri"/>
                <w:b/>
                <w:bCs/>
                <w:lang w:eastAsia="en-US"/>
              </w:rPr>
              <w:t>eas of assessment</w:t>
            </w:r>
          </w:p>
        </w:tc>
        <w:tc>
          <w:tcPr>
            <w:tcW w:w="1703" w:type="dxa"/>
          </w:tcPr>
          <w:p w14:paraId="22D66E50" w14:textId="77777777" w:rsidR="00532DB7" w:rsidRPr="008F02E2" w:rsidRDefault="00532DB7" w:rsidP="00532DB7">
            <w:pPr>
              <w:jc w:val="center"/>
              <w:rPr>
                <w:rFonts w:eastAsia="Calibri" w:cstheme="minorHAnsi"/>
                <w:sz w:val="24"/>
                <w:szCs w:val="24"/>
                <w:lang w:eastAsia="en-US"/>
              </w:rPr>
            </w:pPr>
            <w:r w:rsidRPr="008F02E2">
              <w:rPr>
                <w:rFonts w:eastAsia="Calibri" w:cstheme="minorHAnsi"/>
                <w:sz w:val="24"/>
                <w:szCs w:val="24"/>
                <w:lang w:eastAsia="en-US"/>
              </w:rPr>
              <w:t>Task no.</w:t>
            </w:r>
          </w:p>
          <w:p w14:paraId="1752B4B4" w14:textId="77777777" w:rsidR="00532DB7" w:rsidRPr="008F02E2" w:rsidRDefault="00532DB7" w:rsidP="00532DB7">
            <w:pPr>
              <w:jc w:val="center"/>
              <w:rPr>
                <w:rFonts w:eastAsia="Calibri" w:cstheme="minorHAnsi"/>
                <w:sz w:val="24"/>
                <w:szCs w:val="24"/>
                <w:lang w:eastAsia="en-US"/>
              </w:rPr>
            </w:pPr>
          </w:p>
        </w:tc>
        <w:tc>
          <w:tcPr>
            <w:tcW w:w="1703" w:type="dxa"/>
          </w:tcPr>
          <w:p w14:paraId="5AEB155C" w14:textId="77777777" w:rsidR="00532DB7" w:rsidRPr="008F02E2" w:rsidRDefault="00532DB7" w:rsidP="00532DB7">
            <w:pPr>
              <w:jc w:val="center"/>
              <w:rPr>
                <w:rFonts w:eastAsia="Calibri" w:cstheme="minorHAnsi"/>
                <w:sz w:val="24"/>
                <w:szCs w:val="24"/>
                <w:lang w:eastAsia="en-US"/>
              </w:rPr>
            </w:pPr>
            <w:r w:rsidRPr="008F02E2">
              <w:rPr>
                <w:rFonts w:eastAsia="Calibri" w:cstheme="minorHAnsi"/>
                <w:sz w:val="24"/>
                <w:szCs w:val="24"/>
                <w:lang w:eastAsia="en-US"/>
              </w:rPr>
              <w:t>Task no.</w:t>
            </w:r>
          </w:p>
          <w:p w14:paraId="079F5E91" w14:textId="77777777" w:rsidR="00532DB7" w:rsidRPr="008F02E2" w:rsidRDefault="00532DB7" w:rsidP="00532DB7">
            <w:pPr>
              <w:jc w:val="center"/>
              <w:rPr>
                <w:rFonts w:eastAsia="Calibri" w:cstheme="minorHAnsi"/>
                <w:b/>
                <w:sz w:val="24"/>
                <w:szCs w:val="24"/>
                <w:lang w:eastAsia="en-US"/>
              </w:rPr>
            </w:pPr>
          </w:p>
        </w:tc>
        <w:tc>
          <w:tcPr>
            <w:tcW w:w="1703" w:type="dxa"/>
          </w:tcPr>
          <w:p w14:paraId="07FB829F" w14:textId="77777777" w:rsidR="00532DB7" w:rsidRPr="008F02E2" w:rsidRDefault="00532DB7" w:rsidP="00532DB7">
            <w:pPr>
              <w:jc w:val="center"/>
              <w:rPr>
                <w:rFonts w:eastAsia="Calibri" w:cstheme="minorHAnsi"/>
                <w:sz w:val="24"/>
                <w:szCs w:val="24"/>
                <w:lang w:eastAsia="en-US"/>
              </w:rPr>
            </w:pPr>
            <w:r w:rsidRPr="008F02E2">
              <w:rPr>
                <w:rFonts w:eastAsia="Calibri" w:cstheme="minorHAnsi"/>
                <w:sz w:val="24"/>
                <w:szCs w:val="24"/>
                <w:lang w:eastAsia="en-US"/>
              </w:rPr>
              <w:t>Task no.</w:t>
            </w:r>
          </w:p>
          <w:p w14:paraId="56CECC1A" w14:textId="77777777" w:rsidR="00532DB7" w:rsidRPr="008F02E2" w:rsidRDefault="00532DB7" w:rsidP="00532DB7">
            <w:pPr>
              <w:jc w:val="center"/>
              <w:rPr>
                <w:rFonts w:eastAsia="Calibri" w:cstheme="minorHAnsi"/>
                <w:b/>
                <w:sz w:val="24"/>
                <w:szCs w:val="24"/>
                <w:lang w:eastAsia="en-US"/>
              </w:rPr>
            </w:pPr>
          </w:p>
        </w:tc>
      </w:tr>
      <w:tr w:rsidR="00532DB7" w:rsidRPr="00CC0585" w14:paraId="31351C77" w14:textId="77777777" w:rsidTr="00532DB7">
        <w:trPr>
          <w:trHeight w:val="70"/>
        </w:trPr>
        <w:tc>
          <w:tcPr>
            <w:tcW w:w="1309" w:type="dxa"/>
            <w:vMerge/>
            <w:tcBorders>
              <w:left w:val="single" w:sz="4" w:space="0" w:color="auto"/>
              <w:right w:val="single" w:sz="4" w:space="0" w:color="auto"/>
            </w:tcBorders>
          </w:tcPr>
          <w:p w14:paraId="763948E9" w14:textId="77777777" w:rsidR="00532DB7" w:rsidRPr="001506C3" w:rsidRDefault="00532DB7" w:rsidP="00532DB7">
            <w:pPr>
              <w:ind w:left="113" w:right="113"/>
              <w:jc w:val="right"/>
              <w:rPr>
                <w:rFonts w:eastAsia="Calibri"/>
                <w:b/>
                <w:bCs/>
                <w:lang w:eastAsia="en-US"/>
              </w:rPr>
            </w:pPr>
          </w:p>
        </w:tc>
        <w:tc>
          <w:tcPr>
            <w:tcW w:w="4073" w:type="dxa"/>
            <w:tcBorders>
              <w:left w:val="single" w:sz="4" w:space="0" w:color="auto"/>
            </w:tcBorders>
            <w:vAlign w:val="center"/>
          </w:tcPr>
          <w:p w14:paraId="0EAF1732" w14:textId="77777777" w:rsidR="00532DB7" w:rsidRPr="001506C3" w:rsidRDefault="00532DB7" w:rsidP="00532DB7">
            <w:pPr>
              <w:rPr>
                <w:rFonts w:eastAsia="Calibri"/>
                <w:b/>
                <w:bCs/>
                <w:lang w:eastAsia="en-US"/>
              </w:rPr>
            </w:pPr>
            <w:r w:rsidRPr="001506C3">
              <w:rPr>
                <w:rFonts w:eastAsia="Calibri"/>
                <w:b/>
                <w:bCs/>
                <w:lang w:eastAsia="en-US"/>
              </w:rPr>
              <w:t>Grade A-E</w:t>
            </w:r>
            <w:r>
              <w:rPr>
                <w:rFonts w:eastAsia="Calibri"/>
                <w:b/>
                <w:bCs/>
                <w:lang w:eastAsia="en-US"/>
              </w:rPr>
              <w:t xml:space="preserve"> or Mark Range</w:t>
            </w:r>
          </w:p>
        </w:tc>
        <w:tc>
          <w:tcPr>
            <w:tcW w:w="1703" w:type="dxa"/>
          </w:tcPr>
          <w:p w14:paraId="6E199913" w14:textId="77777777" w:rsidR="00532DB7" w:rsidRPr="008F02E2" w:rsidRDefault="00532DB7" w:rsidP="00532DB7">
            <w:pPr>
              <w:pStyle w:val="NoSpacing"/>
              <w:jc w:val="center"/>
              <w:rPr>
                <w:rFonts w:cstheme="minorHAnsi"/>
                <w:sz w:val="24"/>
                <w:szCs w:val="24"/>
              </w:rPr>
            </w:pPr>
            <w:r w:rsidRPr="008F02E2">
              <w:rPr>
                <w:rFonts w:cstheme="minorHAnsi"/>
                <w:sz w:val="24"/>
                <w:szCs w:val="24"/>
              </w:rPr>
              <w:t>Task type/title</w:t>
            </w:r>
          </w:p>
        </w:tc>
        <w:tc>
          <w:tcPr>
            <w:tcW w:w="1703" w:type="dxa"/>
          </w:tcPr>
          <w:p w14:paraId="67126BC8" w14:textId="77777777" w:rsidR="00532DB7" w:rsidRPr="008F02E2" w:rsidRDefault="00532DB7" w:rsidP="00532DB7">
            <w:pPr>
              <w:jc w:val="center"/>
              <w:rPr>
                <w:rFonts w:eastAsia="Calibri" w:cstheme="minorHAnsi"/>
                <w:b/>
                <w:bCs/>
                <w:sz w:val="24"/>
                <w:szCs w:val="24"/>
                <w:lang w:eastAsia="en-US"/>
              </w:rPr>
            </w:pPr>
            <w:r w:rsidRPr="008F02E2">
              <w:rPr>
                <w:rFonts w:cstheme="minorHAnsi"/>
                <w:sz w:val="24"/>
                <w:szCs w:val="24"/>
              </w:rPr>
              <w:t>Task type/title</w:t>
            </w:r>
          </w:p>
        </w:tc>
        <w:tc>
          <w:tcPr>
            <w:tcW w:w="1703" w:type="dxa"/>
          </w:tcPr>
          <w:p w14:paraId="48BDB77D" w14:textId="77777777" w:rsidR="00532DB7" w:rsidRPr="008F02E2" w:rsidRDefault="00532DB7" w:rsidP="00532DB7">
            <w:pPr>
              <w:jc w:val="center"/>
              <w:rPr>
                <w:rFonts w:eastAsia="Calibri" w:cstheme="minorHAnsi"/>
                <w:sz w:val="24"/>
                <w:szCs w:val="24"/>
                <w:lang w:eastAsia="en-US"/>
              </w:rPr>
            </w:pPr>
            <w:r w:rsidRPr="008F02E2">
              <w:rPr>
                <w:rFonts w:cstheme="minorHAnsi"/>
                <w:sz w:val="24"/>
                <w:szCs w:val="24"/>
              </w:rPr>
              <w:t>Task type/title</w:t>
            </w:r>
          </w:p>
        </w:tc>
      </w:tr>
      <w:tr w:rsidR="00532DB7" w:rsidRPr="00676F80" w14:paraId="2E607592" w14:textId="77777777" w:rsidTr="00532DB7">
        <w:trPr>
          <w:cantSplit/>
          <w:trHeight w:val="794"/>
        </w:trPr>
        <w:tc>
          <w:tcPr>
            <w:tcW w:w="1309" w:type="dxa"/>
            <w:vMerge/>
            <w:tcBorders>
              <w:left w:val="single" w:sz="4" w:space="0" w:color="auto"/>
              <w:bottom w:val="single" w:sz="4" w:space="0" w:color="auto"/>
              <w:right w:val="single" w:sz="4" w:space="0" w:color="auto"/>
            </w:tcBorders>
            <w:textDirection w:val="btLr"/>
          </w:tcPr>
          <w:p w14:paraId="5D91C3D7" w14:textId="77777777" w:rsidR="00532DB7" w:rsidRPr="001506C3" w:rsidRDefault="00532DB7" w:rsidP="00532DB7">
            <w:pPr>
              <w:ind w:left="113" w:right="113"/>
              <w:jc w:val="right"/>
              <w:rPr>
                <w:rFonts w:eastAsia="Calibri"/>
                <w:b/>
                <w:bCs/>
                <w:lang w:eastAsia="en-US"/>
              </w:rPr>
            </w:pPr>
          </w:p>
        </w:tc>
        <w:tc>
          <w:tcPr>
            <w:tcW w:w="4073" w:type="dxa"/>
            <w:tcBorders>
              <w:left w:val="single" w:sz="4" w:space="0" w:color="auto"/>
            </w:tcBorders>
            <w:vAlign w:val="center"/>
          </w:tcPr>
          <w:p w14:paraId="3C12FB4D" w14:textId="77777777" w:rsidR="00532DB7" w:rsidRPr="001506C3" w:rsidRDefault="00532DB7" w:rsidP="00532DB7">
            <w:pPr>
              <w:rPr>
                <w:rFonts w:eastAsia="Calibri"/>
                <w:b/>
                <w:bCs/>
                <w:lang w:eastAsia="en-US"/>
              </w:rPr>
            </w:pPr>
            <w:r w:rsidRPr="001506C3">
              <w:rPr>
                <w:rFonts w:eastAsia="Calibri"/>
                <w:b/>
                <w:bCs/>
                <w:lang w:eastAsia="en-US"/>
              </w:rPr>
              <w:t xml:space="preserve">Approximate </w:t>
            </w:r>
            <w:r>
              <w:rPr>
                <w:rFonts w:eastAsia="Calibri"/>
                <w:b/>
                <w:bCs/>
                <w:lang w:eastAsia="en-US"/>
              </w:rPr>
              <w:t>d</w:t>
            </w:r>
            <w:r w:rsidRPr="001506C3">
              <w:rPr>
                <w:rFonts w:eastAsia="Calibri"/>
                <w:b/>
                <w:bCs/>
                <w:lang w:eastAsia="en-US"/>
              </w:rPr>
              <w:t>ate:</w:t>
            </w:r>
          </w:p>
        </w:tc>
        <w:tc>
          <w:tcPr>
            <w:tcW w:w="1703" w:type="dxa"/>
            <w:tcBorders>
              <w:bottom w:val="single" w:sz="4" w:space="0" w:color="auto"/>
            </w:tcBorders>
          </w:tcPr>
          <w:p w14:paraId="3F3F9DE7" w14:textId="77777777" w:rsidR="00532DB7" w:rsidRPr="008F02E2" w:rsidRDefault="00532DB7" w:rsidP="00532DB7">
            <w:pPr>
              <w:rPr>
                <w:rFonts w:cstheme="minorHAnsi"/>
                <w:sz w:val="24"/>
                <w:szCs w:val="24"/>
              </w:rPr>
            </w:pPr>
            <w:r>
              <w:rPr>
                <w:rFonts w:cstheme="minorHAnsi"/>
                <w:sz w:val="24"/>
                <w:szCs w:val="24"/>
              </w:rPr>
              <w:t xml:space="preserve">       </w:t>
            </w:r>
            <w:r w:rsidRPr="008F02E2">
              <w:rPr>
                <w:rFonts w:cstheme="minorHAnsi"/>
                <w:sz w:val="24"/>
                <w:szCs w:val="24"/>
              </w:rPr>
              <w:t xml:space="preserve">Term  </w:t>
            </w:r>
          </w:p>
          <w:p w14:paraId="06997419" w14:textId="77777777" w:rsidR="00532DB7" w:rsidRPr="008F02E2" w:rsidRDefault="00532DB7" w:rsidP="00532DB7">
            <w:pPr>
              <w:jc w:val="center"/>
              <w:rPr>
                <w:rFonts w:cstheme="minorHAnsi"/>
                <w:sz w:val="24"/>
                <w:szCs w:val="24"/>
              </w:rPr>
            </w:pPr>
            <w:r w:rsidRPr="008F02E2">
              <w:rPr>
                <w:rFonts w:cstheme="minorHAnsi"/>
                <w:sz w:val="24"/>
                <w:szCs w:val="24"/>
              </w:rPr>
              <w:t xml:space="preserve">Week </w:t>
            </w:r>
          </w:p>
        </w:tc>
        <w:tc>
          <w:tcPr>
            <w:tcW w:w="1703" w:type="dxa"/>
            <w:tcBorders>
              <w:bottom w:val="single" w:sz="4" w:space="0" w:color="auto"/>
            </w:tcBorders>
            <w:vAlign w:val="center"/>
          </w:tcPr>
          <w:p w14:paraId="48079A01" w14:textId="77777777" w:rsidR="00532DB7" w:rsidRPr="008F02E2" w:rsidRDefault="00532DB7" w:rsidP="00532DB7">
            <w:pPr>
              <w:rPr>
                <w:rFonts w:cstheme="minorHAnsi"/>
                <w:sz w:val="24"/>
                <w:szCs w:val="24"/>
              </w:rPr>
            </w:pPr>
            <w:r>
              <w:rPr>
                <w:rFonts w:cstheme="minorHAnsi"/>
                <w:sz w:val="24"/>
                <w:szCs w:val="24"/>
              </w:rPr>
              <w:t xml:space="preserve">       </w:t>
            </w:r>
            <w:r w:rsidRPr="008F02E2">
              <w:rPr>
                <w:rFonts w:cstheme="minorHAnsi"/>
                <w:sz w:val="24"/>
                <w:szCs w:val="24"/>
              </w:rPr>
              <w:t xml:space="preserve">Term </w:t>
            </w:r>
          </w:p>
          <w:p w14:paraId="66ABF7AC" w14:textId="77777777" w:rsidR="00532DB7" w:rsidRPr="008F02E2" w:rsidRDefault="00532DB7" w:rsidP="00532DB7">
            <w:pPr>
              <w:jc w:val="center"/>
              <w:rPr>
                <w:rFonts w:cstheme="minorHAnsi"/>
                <w:sz w:val="24"/>
                <w:szCs w:val="24"/>
              </w:rPr>
            </w:pPr>
            <w:r w:rsidRPr="008F02E2">
              <w:rPr>
                <w:rFonts w:cstheme="minorHAnsi"/>
                <w:sz w:val="24"/>
                <w:szCs w:val="24"/>
              </w:rPr>
              <w:t xml:space="preserve">Week </w:t>
            </w:r>
          </w:p>
        </w:tc>
        <w:tc>
          <w:tcPr>
            <w:tcW w:w="1703" w:type="dxa"/>
            <w:tcBorders>
              <w:bottom w:val="single" w:sz="4" w:space="0" w:color="auto"/>
            </w:tcBorders>
            <w:vAlign w:val="center"/>
          </w:tcPr>
          <w:p w14:paraId="6E495D1F" w14:textId="77777777" w:rsidR="00532DB7" w:rsidRPr="008F02E2" w:rsidRDefault="00532DB7" w:rsidP="00532DB7">
            <w:pPr>
              <w:jc w:val="center"/>
              <w:rPr>
                <w:rFonts w:cstheme="minorHAnsi"/>
                <w:sz w:val="24"/>
                <w:szCs w:val="24"/>
              </w:rPr>
            </w:pPr>
            <w:r w:rsidRPr="008F02E2">
              <w:rPr>
                <w:rFonts w:cstheme="minorHAnsi"/>
                <w:sz w:val="24"/>
                <w:szCs w:val="24"/>
              </w:rPr>
              <w:t xml:space="preserve">Term </w:t>
            </w:r>
          </w:p>
          <w:p w14:paraId="0F864DB9" w14:textId="77777777" w:rsidR="00532DB7" w:rsidRPr="008F02E2" w:rsidRDefault="00532DB7" w:rsidP="00532DB7">
            <w:pPr>
              <w:jc w:val="center"/>
              <w:rPr>
                <w:rFonts w:cstheme="minorHAnsi"/>
                <w:sz w:val="24"/>
                <w:szCs w:val="24"/>
              </w:rPr>
            </w:pPr>
            <w:r w:rsidRPr="008F02E2">
              <w:rPr>
                <w:rFonts w:cstheme="minorHAnsi"/>
                <w:sz w:val="24"/>
                <w:szCs w:val="24"/>
              </w:rPr>
              <w:t xml:space="preserve">Week </w:t>
            </w:r>
          </w:p>
        </w:tc>
      </w:tr>
      <w:tr w:rsidR="00532DB7" w14:paraId="3AF54715" w14:textId="77777777" w:rsidTr="00532DB7">
        <w:trPr>
          <w:trHeight w:val="879"/>
        </w:trPr>
        <w:tc>
          <w:tcPr>
            <w:tcW w:w="1309" w:type="dxa"/>
            <w:tcBorders>
              <w:top w:val="single" w:sz="4" w:space="0" w:color="auto"/>
            </w:tcBorders>
          </w:tcPr>
          <w:p w14:paraId="458B20D4" w14:textId="77777777" w:rsidR="00532DB7" w:rsidRPr="001506C3" w:rsidRDefault="00532DB7" w:rsidP="00532DB7">
            <w:pPr>
              <w:jc w:val="center"/>
              <w:rPr>
                <w:rFonts w:eastAsia="Calibri"/>
                <w:lang w:eastAsia="en-US"/>
              </w:rPr>
            </w:pPr>
            <w:r>
              <w:t>Code</w:t>
            </w:r>
          </w:p>
        </w:tc>
        <w:tc>
          <w:tcPr>
            <w:tcW w:w="4073" w:type="dxa"/>
          </w:tcPr>
          <w:p w14:paraId="0577471A" w14:textId="77777777" w:rsidR="00532DB7" w:rsidRPr="001506C3" w:rsidRDefault="00532DB7" w:rsidP="00532DB7">
            <w:r>
              <w:t>Outcome Description</w:t>
            </w:r>
          </w:p>
        </w:tc>
        <w:tc>
          <w:tcPr>
            <w:tcW w:w="1703" w:type="dxa"/>
            <w:tcBorders>
              <w:bottom w:val="single" w:sz="4" w:space="0" w:color="auto"/>
            </w:tcBorders>
            <w:shd w:val="clear" w:color="auto" w:fill="auto"/>
          </w:tcPr>
          <w:p w14:paraId="4BEF5B01" w14:textId="77777777" w:rsidR="00532DB7" w:rsidRDefault="00532DB7" w:rsidP="00532DB7">
            <w:pPr>
              <w:jc w:val="center"/>
            </w:pPr>
            <w:r w:rsidRPr="00E70DB1">
              <w:rPr>
                <w:sz w:val="32"/>
                <w:szCs w:val="32"/>
              </w:rPr>
              <w:sym w:font="Wingdings" w:char="F0FC"/>
            </w:r>
          </w:p>
        </w:tc>
        <w:tc>
          <w:tcPr>
            <w:tcW w:w="1703" w:type="dxa"/>
            <w:shd w:val="clear" w:color="auto" w:fill="auto"/>
          </w:tcPr>
          <w:p w14:paraId="388315CC" w14:textId="77777777" w:rsidR="00532DB7" w:rsidRDefault="00532DB7" w:rsidP="00532DB7">
            <w:pPr>
              <w:jc w:val="center"/>
            </w:pPr>
            <w:r w:rsidRPr="00E70DB1">
              <w:rPr>
                <w:sz w:val="32"/>
                <w:szCs w:val="32"/>
              </w:rPr>
              <w:sym w:font="Wingdings" w:char="F0FC"/>
            </w:r>
          </w:p>
        </w:tc>
        <w:tc>
          <w:tcPr>
            <w:tcW w:w="1703" w:type="dxa"/>
            <w:tcBorders>
              <w:bottom w:val="single" w:sz="4" w:space="0" w:color="auto"/>
            </w:tcBorders>
            <w:shd w:val="clear" w:color="auto" w:fill="auto"/>
          </w:tcPr>
          <w:p w14:paraId="17E8042F" w14:textId="77777777" w:rsidR="00532DB7" w:rsidRDefault="00532DB7" w:rsidP="00532DB7">
            <w:pPr>
              <w:jc w:val="center"/>
            </w:pPr>
            <w:r w:rsidRPr="00E70DB1">
              <w:rPr>
                <w:sz w:val="32"/>
                <w:szCs w:val="32"/>
              </w:rPr>
              <w:sym w:font="Wingdings" w:char="F0FC"/>
            </w:r>
          </w:p>
        </w:tc>
      </w:tr>
      <w:tr w:rsidR="00532DB7" w14:paraId="059A828B" w14:textId="77777777" w:rsidTr="00532DB7">
        <w:trPr>
          <w:trHeight w:val="879"/>
        </w:trPr>
        <w:tc>
          <w:tcPr>
            <w:tcW w:w="1309" w:type="dxa"/>
            <w:tcBorders>
              <w:top w:val="single" w:sz="4" w:space="0" w:color="auto"/>
            </w:tcBorders>
          </w:tcPr>
          <w:p w14:paraId="6EB4B975" w14:textId="77777777" w:rsidR="00532DB7" w:rsidRPr="001506C3" w:rsidRDefault="00532DB7" w:rsidP="00532DB7">
            <w:pPr>
              <w:jc w:val="center"/>
            </w:pPr>
          </w:p>
        </w:tc>
        <w:tc>
          <w:tcPr>
            <w:tcW w:w="4073" w:type="dxa"/>
          </w:tcPr>
          <w:p w14:paraId="263BACA0" w14:textId="77777777" w:rsidR="00532DB7" w:rsidRPr="001506C3" w:rsidRDefault="00532DB7" w:rsidP="00532DB7">
            <w:r>
              <w:t>Outcome Description</w:t>
            </w:r>
          </w:p>
        </w:tc>
        <w:tc>
          <w:tcPr>
            <w:tcW w:w="1703" w:type="dxa"/>
            <w:tcBorders>
              <w:bottom w:val="single" w:sz="4" w:space="0" w:color="auto"/>
            </w:tcBorders>
            <w:shd w:val="clear" w:color="auto" w:fill="auto"/>
          </w:tcPr>
          <w:p w14:paraId="5A5A37FC" w14:textId="77777777" w:rsidR="00532DB7" w:rsidRPr="00844A75" w:rsidRDefault="00532DB7" w:rsidP="00532DB7">
            <w:pPr>
              <w:jc w:val="center"/>
              <w:rPr>
                <w:rFonts w:eastAsia="Calibri"/>
                <w:sz w:val="24"/>
                <w:szCs w:val="24"/>
                <w:lang w:eastAsia="en-US"/>
              </w:rPr>
            </w:pPr>
          </w:p>
        </w:tc>
        <w:tc>
          <w:tcPr>
            <w:tcW w:w="1703" w:type="dxa"/>
            <w:shd w:val="clear" w:color="auto" w:fill="auto"/>
          </w:tcPr>
          <w:p w14:paraId="5222B1C9" w14:textId="77777777" w:rsidR="00532DB7" w:rsidRDefault="00532DB7" w:rsidP="00532DB7">
            <w:pPr>
              <w:jc w:val="center"/>
            </w:pPr>
            <w:r w:rsidRPr="00154116">
              <w:rPr>
                <w:sz w:val="32"/>
                <w:szCs w:val="32"/>
              </w:rPr>
              <w:sym w:font="Wingdings" w:char="F0FC"/>
            </w:r>
          </w:p>
        </w:tc>
        <w:tc>
          <w:tcPr>
            <w:tcW w:w="1703" w:type="dxa"/>
            <w:tcBorders>
              <w:bottom w:val="single" w:sz="4" w:space="0" w:color="auto"/>
            </w:tcBorders>
            <w:shd w:val="clear" w:color="auto" w:fill="auto"/>
          </w:tcPr>
          <w:p w14:paraId="180B53CC" w14:textId="77777777" w:rsidR="00532DB7" w:rsidRDefault="00532DB7" w:rsidP="00532DB7">
            <w:pPr>
              <w:jc w:val="center"/>
            </w:pPr>
            <w:r w:rsidRPr="00154116">
              <w:rPr>
                <w:sz w:val="32"/>
                <w:szCs w:val="32"/>
              </w:rPr>
              <w:sym w:font="Wingdings" w:char="F0FC"/>
            </w:r>
          </w:p>
        </w:tc>
      </w:tr>
      <w:tr w:rsidR="00532DB7" w:rsidRPr="00844A75" w14:paraId="00CF7027" w14:textId="77777777" w:rsidTr="00532DB7">
        <w:trPr>
          <w:trHeight w:val="879"/>
        </w:trPr>
        <w:tc>
          <w:tcPr>
            <w:tcW w:w="1309" w:type="dxa"/>
            <w:tcBorders>
              <w:bottom w:val="single" w:sz="4" w:space="0" w:color="auto"/>
            </w:tcBorders>
          </w:tcPr>
          <w:p w14:paraId="138EC246" w14:textId="77777777" w:rsidR="00532DB7" w:rsidRPr="001506C3" w:rsidRDefault="00532DB7" w:rsidP="00532DB7">
            <w:pPr>
              <w:jc w:val="center"/>
              <w:rPr>
                <w:rFonts w:eastAsia="Calibri"/>
                <w:lang w:eastAsia="en-US"/>
              </w:rPr>
            </w:pPr>
          </w:p>
        </w:tc>
        <w:tc>
          <w:tcPr>
            <w:tcW w:w="4073" w:type="dxa"/>
            <w:tcBorders>
              <w:bottom w:val="single" w:sz="4" w:space="0" w:color="auto"/>
            </w:tcBorders>
          </w:tcPr>
          <w:p w14:paraId="66BFBE9C" w14:textId="77777777" w:rsidR="00532DB7" w:rsidRPr="001506C3" w:rsidRDefault="00532DB7" w:rsidP="00532DB7">
            <w:r>
              <w:t>Outcome Description</w:t>
            </w:r>
          </w:p>
        </w:tc>
        <w:tc>
          <w:tcPr>
            <w:tcW w:w="1703" w:type="dxa"/>
            <w:tcBorders>
              <w:bottom w:val="single" w:sz="4" w:space="0" w:color="000000" w:themeColor="text1"/>
            </w:tcBorders>
            <w:shd w:val="clear" w:color="auto" w:fill="auto"/>
          </w:tcPr>
          <w:p w14:paraId="650055F0" w14:textId="77777777" w:rsidR="00532DB7" w:rsidRPr="00844A75" w:rsidRDefault="00532DB7" w:rsidP="00532DB7">
            <w:pPr>
              <w:tabs>
                <w:tab w:val="left" w:pos="480"/>
              </w:tabs>
              <w:jc w:val="center"/>
              <w:rPr>
                <w:rFonts w:eastAsia="Calibri"/>
                <w:sz w:val="24"/>
                <w:szCs w:val="24"/>
                <w:lang w:eastAsia="en-US"/>
              </w:rPr>
            </w:pPr>
            <w:r w:rsidRPr="00B051FF">
              <w:rPr>
                <w:sz w:val="32"/>
                <w:szCs w:val="32"/>
              </w:rPr>
              <w:sym w:font="Wingdings" w:char="F0FC"/>
            </w:r>
          </w:p>
        </w:tc>
        <w:tc>
          <w:tcPr>
            <w:tcW w:w="1703" w:type="dxa"/>
            <w:tcBorders>
              <w:bottom w:val="single" w:sz="4" w:space="0" w:color="auto"/>
            </w:tcBorders>
          </w:tcPr>
          <w:p w14:paraId="58EDCE46" w14:textId="77777777" w:rsidR="00532DB7" w:rsidRPr="00844A75" w:rsidRDefault="00532DB7" w:rsidP="00532DB7">
            <w:pPr>
              <w:jc w:val="center"/>
              <w:rPr>
                <w:rFonts w:eastAsia="Calibri"/>
                <w:sz w:val="24"/>
                <w:szCs w:val="24"/>
                <w:lang w:eastAsia="en-US"/>
              </w:rPr>
            </w:pPr>
          </w:p>
        </w:tc>
        <w:tc>
          <w:tcPr>
            <w:tcW w:w="1703" w:type="dxa"/>
            <w:tcBorders>
              <w:bottom w:val="single" w:sz="4" w:space="0" w:color="auto"/>
            </w:tcBorders>
            <w:shd w:val="clear" w:color="auto" w:fill="auto"/>
          </w:tcPr>
          <w:p w14:paraId="360F3776" w14:textId="77777777" w:rsidR="00532DB7" w:rsidRPr="00844A75" w:rsidRDefault="00532DB7" w:rsidP="00532DB7">
            <w:pPr>
              <w:jc w:val="center"/>
              <w:rPr>
                <w:rFonts w:eastAsia="Calibri"/>
                <w:sz w:val="24"/>
                <w:szCs w:val="24"/>
                <w:lang w:eastAsia="en-US"/>
              </w:rPr>
            </w:pPr>
            <w:r w:rsidRPr="00B051FF">
              <w:rPr>
                <w:sz w:val="32"/>
                <w:szCs w:val="32"/>
              </w:rPr>
              <w:sym w:font="Wingdings" w:char="F0FC"/>
            </w:r>
          </w:p>
        </w:tc>
      </w:tr>
      <w:tr w:rsidR="00532DB7" w:rsidRPr="008823A6" w14:paraId="06585B1C" w14:textId="77777777" w:rsidTr="00532DB7">
        <w:trPr>
          <w:trHeight w:val="879"/>
        </w:trPr>
        <w:tc>
          <w:tcPr>
            <w:tcW w:w="1309" w:type="dxa"/>
            <w:tcBorders>
              <w:top w:val="single" w:sz="4" w:space="0" w:color="auto"/>
              <w:left w:val="single" w:sz="4" w:space="0" w:color="auto"/>
              <w:bottom w:val="single" w:sz="4" w:space="0" w:color="auto"/>
              <w:right w:val="single" w:sz="4" w:space="0" w:color="auto"/>
            </w:tcBorders>
          </w:tcPr>
          <w:p w14:paraId="310E4A2E" w14:textId="77777777" w:rsidR="00532DB7" w:rsidRPr="001506C3" w:rsidRDefault="00532DB7" w:rsidP="00532DB7">
            <w:pPr>
              <w:jc w:val="center"/>
              <w:rPr>
                <w:rFonts w:eastAsia="Calibri"/>
                <w:lang w:eastAsia="en-US"/>
              </w:rPr>
            </w:pPr>
          </w:p>
        </w:tc>
        <w:tc>
          <w:tcPr>
            <w:tcW w:w="4073" w:type="dxa"/>
            <w:tcBorders>
              <w:top w:val="single" w:sz="4" w:space="0" w:color="auto"/>
              <w:left w:val="single" w:sz="4" w:space="0" w:color="auto"/>
              <w:bottom w:val="single" w:sz="4" w:space="0" w:color="auto"/>
              <w:right w:val="single" w:sz="4" w:space="0" w:color="000000" w:themeColor="text1"/>
            </w:tcBorders>
          </w:tcPr>
          <w:p w14:paraId="0C40A187" w14:textId="77777777" w:rsidR="00532DB7" w:rsidRPr="001506C3" w:rsidRDefault="00532DB7" w:rsidP="00532DB7">
            <w:r>
              <w:t>Outcome Description</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17CB7" w14:textId="77777777" w:rsidR="00532DB7" w:rsidRDefault="00532DB7" w:rsidP="00532DB7">
            <w:pPr>
              <w:tabs>
                <w:tab w:val="left" w:pos="480"/>
              </w:tabs>
              <w:jc w:val="center"/>
              <w:rPr>
                <w:rFonts w:eastAsia="Calibri"/>
                <w:sz w:val="24"/>
                <w:szCs w:val="24"/>
                <w:lang w:eastAsia="en-US"/>
              </w:rPr>
            </w:pPr>
          </w:p>
          <w:p w14:paraId="509A514F" w14:textId="77777777" w:rsidR="00532DB7" w:rsidRDefault="00532DB7" w:rsidP="00532DB7">
            <w:pPr>
              <w:tabs>
                <w:tab w:val="left" w:pos="480"/>
              </w:tabs>
              <w:jc w:val="center"/>
              <w:rPr>
                <w:rFonts w:eastAsia="Calibri"/>
                <w:sz w:val="24"/>
                <w:szCs w:val="24"/>
                <w:lang w:eastAsia="en-US"/>
              </w:rPr>
            </w:pPr>
          </w:p>
          <w:p w14:paraId="4B2E1735" w14:textId="77777777" w:rsidR="00532DB7" w:rsidRPr="00844A75" w:rsidRDefault="00532DB7" w:rsidP="00532DB7">
            <w:pPr>
              <w:tabs>
                <w:tab w:val="left" w:pos="480"/>
              </w:tabs>
              <w:jc w:val="center"/>
              <w:rPr>
                <w:rFonts w:eastAsia="Calibri"/>
                <w:sz w:val="24"/>
                <w:szCs w:val="24"/>
                <w:lang w:eastAsia="en-US"/>
              </w:rPr>
            </w:pPr>
          </w:p>
        </w:tc>
        <w:tc>
          <w:tcPr>
            <w:tcW w:w="1703" w:type="dxa"/>
            <w:tcBorders>
              <w:top w:val="single" w:sz="4" w:space="0" w:color="auto"/>
              <w:left w:val="single" w:sz="4" w:space="0" w:color="000000" w:themeColor="text1"/>
              <w:bottom w:val="single" w:sz="4" w:space="0" w:color="auto"/>
              <w:right w:val="single" w:sz="4" w:space="0" w:color="auto"/>
            </w:tcBorders>
            <w:shd w:val="clear" w:color="auto" w:fill="auto"/>
          </w:tcPr>
          <w:p w14:paraId="423D23C5" w14:textId="77777777" w:rsidR="00532DB7" w:rsidRPr="008823A6" w:rsidRDefault="00532DB7" w:rsidP="00532DB7">
            <w:pPr>
              <w:jc w:val="center"/>
            </w:pPr>
            <w:r w:rsidRPr="008823A6">
              <w:sym w:font="Wingdings" w:char="F0FC"/>
            </w: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3E921C66" w14:textId="77777777" w:rsidR="00532DB7" w:rsidRPr="008823A6" w:rsidRDefault="00532DB7" w:rsidP="00532DB7">
            <w:pPr>
              <w:jc w:val="center"/>
            </w:pPr>
            <w:r w:rsidRPr="008823A6">
              <w:sym w:font="Wingdings" w:char="F0FC"/>
            </w:r>
          </w:p>
        </w:tc>
      </w:tr>
      <w:tr w:rsidR="00532DB7" w:rsidRPr="008823A6" w14:paraId="61BC25C9" w14:textId="77777777" w:rsidTr="00532DB7">
        <w:trPr>
          <w:trHeight w:val="879"/>
        </w:trPr>
        <w:tc>
          <w:tcPr>
            <w:tcW w:w="1309" w:type="dxa"/>
            <w:tcBorders>
              <w:top w:val="single" w:sz="4" w:space="0" w:color="auto"/>
            </w:tcBorders>
          </w:tcPr>
          <w:p w14:paraId="06AC03C9" w14:textId="77777777" w:rsidR="00532DB7" w:rsidRPr="001506C3" w:rsidRDefault="00532DB7" w:rsidP="00532DB7">
            <w:pPr>
              <w:jc w:val="center"/>
              <w:rPr>
                <w:rFonts w:eastAsia="Calibri"/>
                <w:lang w:eastAsia="en-US"/>
              </w:rPr>
            </w:pPr>
          </w:p>
        </w:tc>
        <w:tc>
          <w:tcPr>
            <w:tcW w:w="4073" w:type="dxa"/>
            <w:tcBorders>
              <w:top w:val="single" w:sz="4" w:space="0" w:color="auto"/>
            </w:tcBorders>
          </w:tcPr>
          <w:p w14:paraId="1019FBDB" w14:textId="77777777" w:rsidR="00532DB7" w:rsidRPr="001506C3" w:rsidRDefault="00532DB7" w:rsidP="00532DB7">
            <w:r>
              <w:t>Outcome Description</w:t>
            </w:r>
          </w:p>
        </w:tc>
        <w:tc>
          <w:tcPr>
            <w:tcW w:w="1703" w:type="dxa"/>
            <w:tcBorders>
              <w:top w:val="single" w:sz="4" w:space="0" w:color="000000" w:themeColor="text1"/>
            </w:tcBorders>
          </w:tcPr>
          <w:p w14:paraId="4FDFBF20" w14:textId="77777777" w:rsidR="00532DB7" w:rsidRPr="00844A75" w:rsidRDefault="00532DB7" w:rsidP="00532DB7">
            <w:pPr>
              <w:jc w:val="center"/>
              <w:rPr>
                <w:rFonts w:eastAsia="Calibri"/>
                <w:sz w:val="32"/>
                <w:szCs w:val="32"/>
                <w:lang w:eastAsia="en-US"/>
              </w:rPr>
            </w:pPr>
          </w:p>
        </w:tc>
        <w:tc>
          <w:tcPr>
            <w:tcW w:w="1703" w:type="dxa"/>
            <w:tcBorders>
              <w:top w:val="single" w:sz="4" w:space="0" w:color="auto"/>
            </w:tcBorders>
            <w:shd w:val="clear" w:color="auto" w:fill="auto"/>
          </w:tcPr>
          <w:p w14:paraId="55B3FBCD" w14:textId="77777777" w:rsidR="00532DB7" w:rsidRPr="008823A6" w:rsidRDefault="00532DB7" w:rsidP="00532DB7">
            <w:pPr>
              <w:jc w:val="center"/>
            </w:pPr>
            <w:r w:rsidRPr="008823A6">
              <w:sym w:font="Wingdings" w:char="F0FC"/>
            </w:r>
          </w:p>
        </w:tc>
        <w:tc>
          <w:tcPr>
            <w:tcW w:w="1703" w:type="dxa"/>
            <w:tcBorders>
              <w:top w:val="single" w:sz="4" w:space="0" w:color="auto"/>
              <w:bottom w:val="single" w:sz="4" w:space="0" w:color="auto"/>
            </w:tcBorders>
            <w:shd w:val="clear" w:color="auto" w:fill="auto"/>
          </w:tcPr>
          <w:p w14:paraId="74CFC4C1" w14:textId="77777777" w:rsidR="00532DB7" w:rsidRPr="008823A6" w:rsidRDefault="00532DB7" w:rsidP="00532DB7">
            <w:pPr>
              <w:jc w:val="center"/>
            </w:pPr>
            <w:r w:rsidRPr="008823A6">
              <w:sym w:font="Wingdings" w:char="F0FC"/>
            </w:r>
          </w:p>
        </w:tc>
      </w:tr>
    </w:tbl>
    <w:p w14:paraId="0A026BA9" w14:textId="77777777" w:rsidR="00532DB7" w:rsidRDefault="00532DB7" w:rsidP="00532DB7"/>
    <w:p w14:paraId="19E8EB7E" w14:textId="77777777" w:rsidR="00532DB7" w:rsidRDefault="00532DB7" w:rsidP="00532DB7"/>
    <w:p w14:paraId="179F03FD" w14:textId="77777777" w:rsidR="00532DB7" w:rsidRDefault="00532DB7" w:rsidP="00532DB7"/>
    <w:p w14:paraId="4A68B1C3" w14:textId="77777777" w:rsidR="00532DB7" w:rsidRDefault="00532DB7" w:rsidP="00532DB7"/>
    <w:p w14:paraId="2D78702A" w14:textId="77777777" w:rsidR="00532DB7" w:rsidRDefault="00532DB7" w:rsidP="00532DB7">
      <w:pPr>
        <w:ind w:right="260"/>
        <w:rPr>
          <w:sz w:val="24"/>
          <w:szCs w:val="24"/>
        </w:rPr>
      </w:pPr>
      <w:r w:rsidRPr="00B528A7">
        <w:rPr>
          <w:sz w:val="24"/>
          <w:szCs w:val="24"/>
        </w:rPr>
        <w:br w:type="page"/>
      </w:r>
    </w:p>
    <w:p w14:paraId="0073CB6F" w14:textId="73E17E99" w:rsidR="00532DB7" w:rsidRDefault="00532DB7" w:rsidP="00532DB7"/>
    <w:p w14:paraId="7550226F" w14:textId="2CC299A3" w:rsidR="00532DB7" w:rsidRDefault="00DC280B" w:rsidP="00532DB7">
      <w:pPr>
        <w:rPr>
          <w:sz w:val="44"/>
          <w:szCs w:val="44"/>
          <w:u w:val="single"/>
        </w:rPr>
      </w:pPr>
      <w:r>
        <w:rPr>
          <w:noProof/>
          <w:sz w:val="32"/>
          <w:szCs w:val="32"/>
          <w:u w:val="single"/>
        </w:rPr>
        <w:drawing>
          <wp:anchor distT="0" distB="0" distL="114300" distR="114300" simplePos="0" relativeHeight="251715584" behindDoc="0" locked="0" layoutInCell="1" allowOverlap="1" wp14:anchorId="6235E637" wp14:editId="6669D281">
            <wp:simplePos x="0" y="0"/>
            <wp:positionH relativeFrom="margin">
              <wp:posOffset>29845</wp:posOffset>
            </wp:positionH>
            <wp:positionV relativeFrom="paragraph">
              <wp:posOffset>6985</wp:posOffset>
            </wp:positionV>
            <wp:extent cx="648335" cy="768985"/>
            <wp:effectExtent l="0" t="0" r="0" b="0"/>
            <wp:wrapThrough wrapText="bothSides">
              <wp:wrapPolygon edited="0">
                <wp:start x="0" y="0"/>
                <wp:lineTo x="0" y="20869"/>
                <wp:lineTo x="20944" y="20869"/>
                <wp:lineTo x="20944"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9056 - Beverly Hills Girls High School - Logo - CMYK - 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335" cy="768985"/>
                    </a:xfrm>
                    <a:prstGeom prst="rect">
                      <a:avLst/>
                    </a:prstGeom>
                  </pic:spPr>
                </pic:pic>
              </a:graphicData>
            </a:graphic>
            <wp14:sizeRelH relativeFrom="page">
              <wp14:pctWidth>0</wp14:pctWidth>
            </wp14:sizeRelH>
            <wp14:sizeRelV relativeFrom="page">
              <wp14:pctHeight>0</wp14:pctHeight>
            </wp14:sizeRelV>
          </wp:anchor>
        </w:drawing>
      </w:r>
      <w:r w:rsidR="00532DB7">
        <w:t xml:space="preserve">                       </w:t>
      </w:r>
      <w:r w:rsidR="00532DB7" w:rsidRPr="00272766">
        <w:rPr>
          <w:sz w:val="44"/>
          <w:szCs w:val="44"/>
        </w:rPr>
        <w:t xml:space="preserve">Course Name </w:t>
      </w:r>
      <w:r w:rsidR="00532DB7" w:rsidRPr="00B052AE">
        <w:rPr>
          <w:sz w:val="44"/>
          <w:szCs w:val="44"/>
        </w:rPr>
        <w:t>Assessment Task</w:t>
      </w:r>
    </w:p>
    <w:p w14:paraId="1E45F69C" w14:textId="044C88BC" w:rsidR="00532DB7" w:rsidRDefault="00532DB7" w:rsidP="00532DB7">
      <w:pPr>
        <w:rPr>
          <w:sz w:val="44"/>
          <w:szCs w:val="44"/>
        </w:rPr>
      </w:pPr>
      <w:r>
        <w:rPr>
          <w:sz w:val="44"/>
          <w:szCs w:val="44"/>
        </w:rPr>
        <w:t xml:space="preserve">                          </w:t>
      </w:r>
      <w:r w:rsidRPr="00272766">
        <w:rPr>
          <w:sz w:val="44"/>
          <w:szCs w:val="44"/>
        </w:rPr>
        <w:t>Task title</w:t>
      </w:r>
    </w:p>
    <w:p w14:paraId="474FA328" w14:textId="77777777" w:rsidR="00532DB7" w:rsidRDefault="00532DB7" w:rsidP="00532DB7">
      <w:pPr>
        <w:rPr>
          <w:sz w:val="44"/>
          <w:szCs w:val="44"/>
        </w:rPr>
      </w:pPr>
    </w:p>
    <w:tbl>
      <w:tblPr>
        <w:tblStyle w:val="TableGrid"/>
        <w:tblW w:w="0" w:type="auto"/>
        <w:tblLook w:val="04A0" w:firstRow="1" w:lastRow="0" w:firstColumn="1" w:lastColumn="0" w:noHBand="0" w:noVBand="1"/>
      </w:tblPr>
      <w:tblGrid>
        <w:gridCol w:w="4662"/>
        <w:gridCol w:w="5047"/>
      </w:tblGrid>
      <w:tr w:rsidR="00532DB7" w14:paraId="6CB792FC" w14:textId="77777777" w:rsidTr="00532DB7">
        <w:tc>
          <w:tcPr>
            <w:tcW w:w="4662" w:type="dxa"/>
            <w:tcBorders>
              <w:top w:val="single" w:sz="18" w:space="0" w:color="auto"/>
              <w:left w:val="single" w:sz="18" w:space="0" w:color="auto"/>
              <w:right w:val="single" w:sz="18" w:space="0" w:color="auto"/>
            </w:tcBorders>
          </w:tcPr>
          <w:p w14:paraId="7D128E78" w14:textId="77777777" w:rsidR="00532DB7" w:rsidRDefault="00532DB7" w:rsidP="00532DB7">
            <w:pPr>
              <w:jc w:val="left"/>
              <w:rPr>
                <w:sz w:val="24"/>
                <w:szCs w:val="24"/>
              </w:rPr>
            </w:pPr>
            <w:proofErr w:type="gramStart"/>
            <w:r>
              <w:rPr>
                <w:sz w:val="24"/>
                <w:szCs w:val="24"/>
              </w:rPr>
              <w:t>Name :</w:t>
            </w:r>
            <w:proofErr w:type="gramEnd"/>
          </w:p>
          <w:p w14:paraId="4BF07C97" w14:textId="77777777" w:rsidR="00532DB7" w:rsidRPr="00272766" w:rsidRDefault="00532DB7" w:rsidP="00532DB7">
            <w:pPr>
              <w:jc w:val="left"/>
              <w:rPr>
                <w:sz w:val="24"/>
                <w:szCs w:val="24"/>
              </w:rPr>
            </w:pPr>
          </w:p>
        </w:tc>
        <w:tc>
          <w:tcPr>
            <w:tcW w:w="5758" w:type="dxa"/>
            <w:tcBorders>
              <w:top w:val="single" w:sz="18" w:space="0" w:color="auto"/>
              <w:left w:val="single" w:sz="18" w:space="0" w:color="auto"/>
              <w:right w:val="single" w:sz="18" w:space="0" w:color="auto"/>
            </w:tcBorders>
          </w:tcPr>
          <w:p w14:paraId="63E89561" w14:textId="77777777" w:rsidR="00532DB7" w:rsidRPr="00272766" w:rsidRDefault="00532DB7" w:rsidP="00532DB7">
            <w:pPr>
              <w:jc w:val="left"/>
              <w:rPr>
                <w:sz w:val="24"/>
                <w:szCs w:val="24"/>
              </w:rPr>
            </w:pPr>
            <w:r>
              <w:rPr>
                <w:sz w:val="24"/>
                <w:szCs w:val="24"/>
              </w:rPr>
              <w:t>Teacher Name/</w:t>
            </w:r>
            <w:proofErr w:type="gramStart"/>
            <w:r>
              <w:rPr>
                <w:sz w:val="24"/>
                <w:szCs w:val="24"/>
              </w:rPr>
              <w:t>Class :</w:t>
            </w:r>
            <w:proofErr w:type="gramEnd"/>
          </w:p>
        </w:tc>
      </w:tr>
      <w:tr w:rsidR="00532DB7" w14:paraId="3A190359" w14:textId="77777777" w:rsidTr="00532DB7">
        <w:tc>
          <w:tcPr>
            <w:tcW w:w="4662" w:type="dxa"/>
            <w:tcBorders>
              <w:left w:val="single" w:sz="18" w:space="0" w:color="auto"/>
              <w:right w:val="single" w:sz="18" w:space="0" w:color="auto"/>
            </w:tcBorders>
          </w:tcPr>
          <w:p w14:paraId="598ECB33" w14:textId="77777777" w:rsidR="00532DB7" w:rsidRDefault="00532DB7" w:rsidP="00532DB7">
            <w:pPr>
              <w:jc w:val="left"/>
              <w:rPr>
                <w:sz w:val="24"/>
                <w:szCs w:val="24"/>
              </w:rPr>
            </w:pPr>
            <w:r w:rsidRPr="007E45CD">
              <w:rPr>
                <w:sz w:val="24"/>
                <w:szCs w:val="24"/>
              </w:rPr>
              <w:t>Issue Date:</w:t>
            </w:r>
          </w:p>
          <w:p w14:paraId="561654E5" w14:textId="77777777" w:rsidR="00532DB7" w:rsidRPr="007E45CD" w:rsidRDefault="00532DB7" w:rsidP="00532DB7">
            <w:pPr>
              <w:jc w:val="left"/>
              <w:rPr>
                <w:sz w:val="24"/>
                <w:szCs w:val="24"/>
              </w:rPr>
            </w:pPr>
          </w:p>
        </w:tc>
        <w:tc>
          <w:tcPr>
            <w:tcW w:w="5758" w:type="dxa"/>
            <w:tcBorders>
              <w:left w:val="single" w:sz="18" w:space="0" w:color="auto"/>
              <w:right w:val="single" w:sz="18" w:space="0" w:color="auto"/>
            </w:tcBorders>
          </w:tcPr>
          <w:p w14:paraId="31C3A837" w14:textId="77777777" w:rsidR="00532DB7" w:rsidRPr="007E45CD" w:rsidRDefault="00532DB7" w:rsidP="00532DB7">
            <w:pPr>
              <w:jc w:val="left"/>
              <w:rPr>
                <w:sz w:val="24"/>
                <w:szCs w:val="24"/>
              </w:rPr>
            </w:pPr>
            <w:r w:rsidRPr="007E45CD">
              <w:rPr>
                <w:sz w:val="24"/>
                <w:szCs w:val="24"/>
              </w:rPr>
              <w:t>Due Date:</w:t>
            </w:r>
          </w:p>
        </w:tc>
      </w:tr>
      <w:tr w:rsidR="00532DB7" w14:paraId="0333BBDE" w14:textId="77777777" w:rsidTr="00532DB7">
        <w:tc>
          <w:tcPr>
            <w:tcW w:w="10420" w:type="dxa"/>
            <w:gridSpan w:val="2"/>
            <w:tcBorders>
              <w:top w:val="single" w:sz="18" w:space="0" w:color="auto"/>
              <w:left w:val="single" w:sz="18" w:space="0" w:color="auto"/>
              <w:bottom w:val="single" w:sz="18" w:space="0" w:color="auto"/>
              <w:right w:val="single" w:sz="18" w:space="0" w:color="auto"/>
            </w:tcBorders>
          </w:tcPr>
          <w:p w14:paraId="6CA23E1A" w14:textId="77777777" w:rsidR="00532DB7" w:rsidRDefault="00532DB7" w:rsidP="00532DB7">
            <w:pPr>
              <w:jc w:val="left"/>
              <w:rPr>
                <w:sz w:val="24"/>
                <w:szCs w:val="24"/>
              </w:rPr>
            </w:pPr>
            <w:r w:rsidRPr="007E45CD">
              <w:rPr>
                <w:sz w:val="24"/>
                <w:szCs w:val="24"/>
              </w:rPr>
              <w:t>Report Outcomes</w:t>
            </w:r>
            <w:r>
              <w:rPr>
                <w:sz w:val="24"/>
                <w:szCs w:val="24"/>
              </w:rPr>
              <w:t>:</w:t>
            </w:r>
          </w:p>
          <w:p w14:paraId="2735644E" w14:textId="77777777" w:rsidR="00532DB7" w:rsidRDefault="00532DB7" w:rsidP="00532DB7">
            <w:pPr>
              <w:jc w:val="left"/>
              <w:rPr>
                <w:sz w:val="24"/>
                <w:szCs w:val="24"/>
              </w:rPr>
            </w:pPr>
          </w:p>
          <w:p w14:paraId="4655DDBA" w14:textId="77777777" w:rsidR="00532DB7" w:rsidRDefault="00532DB7" w:rsidP="00532DB7">
            <w:pPr>
              <w:jc w:val="left"/>
              <w:rPr>
                <w:sz w:val="24"/>
                <w:szCs w:val="24"/>
              </w:rPr>
            </w:pPr>
          </w:p>
          <w:p w14:paraId="6727F6CB" w14:textId="77777777" w:rsidR="00532DB7" w:rsidRPr="007E45CD" w:rsidRDefault="00532DB7" w:rsidP="00532DB7">
            <w:pPr>
              <w:jc w:val="left"/>
              <w:rPr>
                <w:sz w:val="24"/>
                <w:szCs w:val="24"/>
              </w:rPr>
            </w:pPr>
          </w:p>
        </w:tc>
      </w:tr>
      <w:tr w:rsidR="00532DB7" w14:paraId="50610414" w14:textId="77777777" w:rsidTr="00532DB7">
        <w:tc>
          <w:tcPr>
            <w:tcW w:w="10420" w:type="dxa"/>
            <w:gridSpan w:val="2"/>
            <w:tcBorders>
              <w:top w:val="single" w:sz="18" w:space="0" w:color="auto"/>
              <w:left w:val="single" w:sz="18" w:space="0" w:color="auto"/>
              <w:bottom w:val="single" w:sz="18" w:space="0" w:color="auto"/>
              <w:right w:val="single" w:sz="18" w:space="0" w:color="auto"/>
            </w:tcBorders>
          </w:tcPr>
          <w:p w14:paraId="72BAD942" w14:textId="77777777" w:rsidR="00532DB7" w:rsidRDefault="00532DB7" w:rsidP="00532DB7">
            <w:pPr>
              <w:jc w:val="left"/>
              <w:rPr>
                <w:sz w:val="24"/>
                <w:szCs w:val="24"/>
              </w:rPr>
            </w:pPr>
            <w:r w:rsidRPr="007E45CD">
              <w:rPr>
                <w:sz w:val="24"/>
                <w:szCs w:val="24"/>
              </w:rPr>
              <w:t>Assessment Criteria</w:t>
            </w:r>
            <w:r>
              <w:rPr>
                <w:sz w:val="24"/>
                <w:szCs w:val="24"/>
              </w:rPr>
              <w:t>:</w:t>
            </w:r>
          </w:p>
          <w:p w14:paraId="052DC03A" w14:textId="77777777" w:rsidR="00532DB7" w:rsidRDefault="00532DB7" w:rsidP="00532DB7">
            <w:pPr>
              <w:jc w:val="left"/>
              <w:rPr>
                <w:sz w:val="24"/>
                <w:szCs w:val="24"/>
              </w:rPr>
            </w:pPr>
          </w:p>
          <w:p w14:paraId="4734363B" w14:textId="77777777" w:rsidR="00532DB7" w:rsidRDefault="00532DB7" w:rsidP="00532DB7">
            <w:pPr>
              <w:jc w:val="left"/>
              <w:rPr>
                <w:sz w:val="24"/>
                <w:szCs w:val="24"/>
              </w:rPr>
            </w:pPr>
          </w:p>
          <w:p w14:paraId="39114203" w14:textId="77777777" w:rsidR="00532DB7" w:rsidRDefault="00532DB7" w:rsidP="00532DB7">
            <w:pPr>
              <w:jc w:val="left"/>
              <w:rPr>
                <w:sz w:val="24"/>
                <w:szCs w:val="24"/>
              </w:rPr>
            </w:pPr>
          </w:p>
          <w:p w14:paraId="307D4230" w14:textId="77777777" w:rsidR="00532DB7" w:rsidRPr="007E45CD" w:rsidRDefault="00532DB7" w:rsidP="00532DB7">
            <w:pPr>
              <w:jc w:val="left"/>
              <w:rPr>
                <w:sz w:val="24"/>
                <w:szCs w:val="24"/>
              </w:rPr>
            </w:pPr>
          </w:p>
        </w:tc>
      </w:tr>
      <w:tr w:rsidR="00532DB7" w14:paraId="30AA6635" w14:textId="77777777" w:rsidTr="00532DB7">
        <w:tc>
          <w:tcPr>
            <w:tcW w:w="10420" w:type="dxa"/>
            <w:gridSpan w:val="2"/>
            <w:tcBorders>
              <w:top w:val="single" w:sz="18" w:space="0" w:color="auto"/>
              <w:left w:val="single" w:sz="18" w:space="0" w:color="auto"/>
              <w:bottom w:val="single" w:sz="18" w:space="0" w:color="auto"/>
              <w:right w:val="single" w:sz="18" w:space="0" w:color="auto"/>
            </w:tcBorders>
          </w:tcPr>
          <w:p w14:paraId="34E64889" w14:textId="77777777" w:rsidR="00532DB7" w:rsidRDefault="00532DB7" w:rsidP="00532DB7">
            <w:pPr>
              <w:jc w:val="left"/>
              <w:rPr>
                <w:sz w:val="24"/>
                <w:szCs w:val="24"/>
              </w:rPr>
            </w:pPr>
            <w:r w:rsidRPr="007E45CD">
              <w:rPr>
                <w:sz w:val="24"/>
                <w:szCs w:val="24"/>
              </w:rPr>
              <w:t xml:space="preserve">Task description and </w:t>
            </w:r>
            <w:r>
              <w:rPr>
                <w:sz w:val="24"/>
                <w:szCs w:val="24"/>
              </w:rPr>
              <w:t>i</w:t>
            </w:r>
            <w:r w:rsidRPr="007E45CD">
              <w:rPr>
                <w:sz w:val="24"/>
                <w:szCs w:val="24"/>
              </w:rPr>
              <w:t>nstruction:</w:t>
            </w:r>
          </w:p>
          <w:p w14:paraId="01797E60" w14:textId="77777777" w:rsidR="00532DB7" w:rsidRDefault="00532DB7" w:rsidP="00532DB7">
            <w:pPr>
              <w:jc w:val="left"/>
              <w:rPr>
                <w:sz w:val="24"/>
                <w:szCs w:val="24"/>
              </w:rPr>
            </w:pPr>
          </w:p>
          <w:p w14:paraId="2CF1CABE" w14:textId="77777777" w:rsidR="00532DB7" w:rsidRDefault="00532DB7" w:rsidP="00532DB7">
            <w:pPr>
              <w:jc w:val="left"/>
              <w:rPr>
                <w:sz w:val="24"/>
                <w:szCs w:val="24"/>
              </w:rPr>
            </w:pPr>
          </w:p>
          <w:p w14:paraId="43828391" w14:textId="77777777" w:rsidR="00532DB7" w:rsidRDefault="00532DB7" w:rsidP="00532DB7">
            <w:pPr>
              <w:jc w:val="left"/>
              <w:rPr>
                <w:sz w:val="24"/>
                <w:szCs w:val="24"/>
              </w:rPr>
            </w:pPr>
          </w:p>
          <w:p w14:paraId="00FE23A7" w14:textId="77777777" w:rsidR="00532DB7" w:rsidRPr="007E45CD" w:rsidRDefault="00532DB7" w:rsidP="00532DB7">
            <w:pPr>
              <w:jc w:val="left"/>
              <w:rPr>
                <w:sz w:val="24"/>
                <w:szCs w:val="24"/>
              </w:rPr>
            </w:pPr>
          </w:p>
        </w:tc>
      </w:tr>
      <w:tr w:rsidR="00532DB7" w14:paraId="5F4BF8CE" w14:textId="77777777" w:rsidTr="00532DB7">
        <w:tc>
          <w:tcPr>
            <w:tcW w:w="10420" w:type="dxa"/>
            <w:gridSpan w:val="2"/>
            <w:tcBorders>
              <w:top w:val="single" w:sz="18" w:space="0" w:color="auto"/>
              <w:left w:val="single" w:sz="18" w:space="0" w:color="auto"/>
              <w:bottom w:val="single" w:sz="18" w:space="0" w:color="auto"/>
              <w:right w:val="single" w:sz="18" w:space="0" w:color="auto"/>
            </w:tcBorders>
          </w:tcPr>
          <w:p w14:paraId="141FBD00" w14:textId="77777777" w:rsidR="00532DB7" w:rsidRDefault="00532DB7" w:rsidP="00532DB7">
            <w:pPr>
              <w:jc w:val="left"/>
              <w:rPr>
                <w:sz w:val="24"/>
                <w:szCs w:val="24"/>
              </w:rPr>
            </w:pPr>
            <w:r w:rsidRPr="007E45CD">
              <w:rPr>
                <w:sz w:val="24"/>
                <w:szCs w:val="24"/>
              </w:rPr>
              <w:t>Instruction for Submission</w:t>
            </w:r>
            <w:r>
              <w:rPr>
                <w:sz w:val="24"/>
                <w:szCs w:val="24"/>
              </w:rPr>
              <w:t>:</w:t>
            </w:r>
          </w:p>
          <w:p w14:paraId="20A25B64" w14:textId="77777777" w:rsidR="00532DB7" w:rsidRDefault="00532DB7" w:rsidP="00532DB7">
            <w:pPr>
              <w:jc w:val="left"/>
              <w:rPr>
                <w:sz w:val="24"/>
                <w:szCs w:val="24"/>
              </w:rPr>
            </w:pPr>
          </w:p>
          <w:p w14:paraId="0F98D7DF" w14:textId="77777777" w:rsidR="00532DB7" w:rsidRPr="00A97706" w:rsidRDefault="00532DB7" w:rsidP="00532DB7">
            <w:pPr>
              <w:pStyle w:val="ListParagraph"/>
              <w:numPr>
                <w:ilvl w:val="0"/>
                <w:numId w:val="22"/>
              </w:numPr>
              <w:contextualSpacing/>
              <w:jc w:val="left"/>
              <w:rPr>
                <w:sz w:val="20"/>
                <w:szCs w:val="20"/>
              </w:rPr>
            </w:pPr>
            <w:r w:rsidRPr="00A97706">
              <w:rPr>
                <w:sz w:val="20"/>
                <w:szCs w:val="20"/>
              </w:rPr>
              <w:t>On-line and/or hand in task.</w:t>
            </w:r>
          </w:p>
          <w:p w14:paraId="759E3B3F" w14:textId="77777777" w:rsidR="00532DB7" w:rsidRPr="00A97706" w:rsidRDefault="00532DB7" w:rsidP="00532DB7">
            <w:pPr>
              <w:pStyle w:val="ListParagraph"/>
              <w:numPr>
                <w:ilvl w:val="0"/>
                <w:numId w:val="22"/>
              </w:numPr>
              <w:contextualSpacing/>
              <w:jc w:val="left"/>
              <w:rPr>
                <w:sz w:val="20"/>
                <w:szCs w:val="20"/>
              </w:rPr>
            </w:pPr>
            <w:r w:rsidRPr="00A97706">
              <w:rPr>
                <w:sz w:val="20"/>
                <w:szCs w:val="20"/>
              </w:rPr>
              <w:t>Late submission penalty</w:t>
            </w:r>
          </w:p>
          <w:p w14:paraId="5253CF0B" w14:textId="77777777" w:rsidR="00532DB7" w:rsidRPr="00A97706" w:rsidRDefault="00532DB7" w:rsidP="00532DB7">
            <w:pPr>
              <w:pStyle w:val="ListParagraph"/>
              <w:numPr>
                <w:ilvl w:val="0"/>
                <w:numId w:val="22"/>
              </w:numPr>
              <w:contextualSpacing/>
              <w:jc w:val="left"/>
              <w:rPr>
                <w:sz w:val="20"/>
                <w:szCs w:val="20"/>
              </w:rPr>
            </w:pPr>
            <w:r w:rsidRPr="00A97706">
              <w:rPr>
                <w:sz w:val="20"/>
                <w:szCs w:val="20"/>
              </w:rPr>
              <w:t>Submission time if required.</w:t>
            </w:r>
          </w:p>
          <w:p w14:paraId="743AB17C" w14:textId="77777777" w:rsidR="00532DB7" w:rsidRPr="00A97706" w:rsidRDefault="00532DB7" w:rsidP="00532DB7">
            <w:pPr>
              <w:pStyle w:val="ListParagraph"/>
              <w:jc w:val="left"/>
              <w:rPr>
                <w:sz w:val="24"/>
                <w:szCs w:val="24"/>
              </w:rPr>
            </w:pPr>
          </w:p>
          <w:p w14:paraId="0AB7CFBF" w14:textId="77777777" w:rsidR="00532DB7" w:rsidRDefault="00532DB7" w:rsidP="00532DB7">
            <w:pPr>
              <w:jc w:val="left"/>
              <w:rPr>
                <w:sz w:val="24"/>
                <w:szCs w:val="24"/>
              </w:rPr>
            </w:pPr>
          </w:p>
          <w:p w14:paraId="48A982DD" w14:textId="77777777" w:rsidR="00532DB7" w:rsidRDefault="00532DB7" w:rsidP="00532DB7">
            <w:pPr>
              <w:jc w:val="left"/>
              <w:rPr>
                <w:sz w:val="24"/>
                <w:szCs w:val="24"/>
              </w:rPr>
            </w:pPr>
          </w:p>
          <w:p w14:paraId="2A0E4622" w14:textId="77777777" w:rsidR="00532DB7" w:rsidRDefault="00532DB7" w:rsidP="00532DB7">
            <w:pPr>
              <w:jc w:val="left"/>
              <w:rPr>
                <w:sz w:val="24"/>
                <w:szCs w:val="24"/>
              </w:rPr>
            </w:pPr>
          </w:p>
          <w:p w14:paraId="00A544C5" w14:textId="77777777" w:rsidR="00532DB7" w:rsidRPr="007E45CD" w:rsidRDefault="00532DB7" w:rsidP="00532DB7">
            <w:pPr>
              <w:jc w:val="left"/>
              <w:rPr>
                <w:sz w:val="24"/>
                <w:szCs w:val="24"/>
              </w:rPr>
            </w:pPr>
          </w:p>
        </w:tc>
      </w:tr>
      <w:tr w:rsidR="00532DB7" w14:paraId="6F82B709" w14:textId="77777777" w:rsidTr="00532DB7">
        <w:tc>
          <w:tcPr>
            <w:tcW w:w="10420" w:type="dxa"/>
            <w:gridSpan w:val="2"/>
            <w:tcBorders>
              <w:top w:val="single" w:sz="18" w:space="0" w:color="auto"/>
              <w:left w:val="single" w:sz="18" w:space="0" w:color="auto"/>
              <w:bottom w:val="single" w:sz="18" w:space="0" w:color="auto"/>
              <w:right w:val="single" w:sz="18" w:space="0" w:color="auto"/>
            </w:tcBorders>
          </w:tcPr>
          <w:p w14:paraId="69D6C5CE" w14:textId="77777777" w:rsidR="00532DB7" w:rsidRPr="00A97706" w:rsidRDefault="00532DB7" w:rsidP="00532DB7">
            <w:pPr>
              <w:spacing w:line="360" w:lineRule="auto"/>
              <w:jc w:val="left"/>
              <w:rPr>
                <w:rFonts w:cstheme="minorHAnsi"/>
                <w:sz w:val="24"/>
                <w:szCs w:val="24"/>
              </w:rPr>
            </w:pPr>
            <w:r w:rsidRPr="00A97706">
              <w:rPr>
                <w:rFonts w:cstheme="minorHAnsi"/>
                <w:b/>
                <w:sz w:val="24"/>
                <w:szCs w:val="24"/>
              </w:rPr>
              <w:t>Student Name</w:t>
            </w:r>
            <w:r w:rsidRPr="00A97706">
              <w:rPr>
                <w:rFonts w:cstheme="minorHAnsi"/>
                <w:sz w:val="24"/>
                <w:szCs w:val="24"/>
              </w:rPr>
              <w:t>: _______________________________________</w:t>
            </w:r>
            <w:r>
              <w:rPr>
                <w:rFonts w:cstheme="minorHAnsi"/>
                <w:sz w:val="24"/>
                <w:szCs w:val="24"/>
              </w:rPr>
              <w:t>_____________________________</w:t>
            </w:r>
          </w:p>
          <w:p w14:paraId="6F6F70DC" w14:textId="77777777" w:rsidR="00532DB7" w:rsidRPr="00A97706" w:rsidRDefault="00532DB7" w:rsidP="00532DB7">
            <w:pPr>
              <w:spacing w:line="360" w:lineRule="auto"/>
              <w:jc w:val="left"/>
              <w:rPr>
                <w:rFonts w:cstheme="minorHAnsi"/>
                <w:sz w:val="24"/>
                <w:szCs w:val="24"/>
              </w:rPr>
            </w:pPr>
            <w:r w:rsidRPr="00A97706">
              <w:rPr>
                <w:rFonts w:cstheme="minorHAnsi"/>
                <w:b/>
                <w:sz w:val="24"/>
                <w:szCs w:val="24"/>
              </w:rPr>
              <w:t>Plagiarism:</w:t>
            </w:r>
            <w:r w:rsidRPr="00A97706">
              <w:rPr>
                <w:rFonts w:cstheme="minorHAnsi"/>
                <w:sz w:val="24"/>
                <w:szCs w:val="24"/>
              </w:rPr>
              <w:t xml:space="preserve"> I declare that this assessment item is my own work.</w:t>
            </w:r>
          </w:p>
          <w:p w14:paraId="223F3FE3" w14:textId="07265078" w:rsidR="00532DB7" w:rsidRPr="00DC280B" w:rsidRDefault="00532DB7" w:rsidP="00DC280B">
            <w:pPr>
              <w:spacing w:line="360" w:lineRule="auto"/>
              <w:jc w:val="left"/>
              <w:rPr>
                <w:rFonts w:cstheme="minorHAnsi"/>
                <w:sz w:val="24"/>
                <w:szCs w:val="24"/>
              </w:rPr>
            </w:pPr>
            <w:r w:rsidRPr="00A97706">
              <w:rPr>
                <w:rFonts w:cstheme="minorHAnsi"/>
                <w:b/>
                <w:sz w:val="24"/>
                <w:szCs w:val="24"/>
              </w:rPr>
              <w:t>Signed:</w:t>
            </w:r>
            <w:r w:rsidRPr="00A97706">
              <w:rPr>
                <w:rFonts w:cstheme="minorHAnsi"/>
                <w:sz w:val="24"/>
                <w:szCs w:val="24"/>
              </w:rPr>
              <w:t xml:space="preserve"> </w:t>
            </w:r>
            <w:r w:rsidRPr="00A97706">
              <w:rPr>
                <w:rFonts w:cstheme="minorHAnsi"/>
                <w:sz w:val="24"/>
                <w:szCs w:val="24"/>
              </w:rPr>
              <w:tab/>
              <w:t>_______________________</w:t>
            </w:r>
            <w:r>
              <w:rPr>
                <w:rFonts w:cstheme="minorHAnsi"/>
                <w:sz w:val="24"/>
                <w:szCs w:val="24"/>
              </w:rPr>
              <w:t xml:space="preserve">_____________     </w:t>
            </w:r>
            <w:r w:rsidRPr="00A97706">
              <w:rPr>
                <w:rFonts w:cstheme="minorHAnsi"/>
                <w:b/>
                <w:sz w:val="24"/>
                <w:szCs w:val="24"/>
              </w:rPr>
              <w:t>Date</w:t>
            </w:r>
            <w:r w:rsidRPr="00A97706">
              <w:rPr>
                <w:rFonts w:cstheme="minorHAnsi"/>
                <w:sz w:val="24"/>
                <w:szCs w:val="24"/>
              </w:rPr>
              <w:t>: ______________</w:t>
            </w:r>
            <w:r>
              <w:rPr>
                <w:rFonts w:cstheme="minorHAnsi"/>
                <w:sz w:val="24"/>
                <w:szCs w:val="24"/>
              </w:rPr>
              <w:t>_</w:t>
            </w:r>
          </w:p>
        </w:tc>
      </w:tr>
    </w:tbl>
    <w:p w14:paraId="6395ABB5" w14:textId="77777777" w:rsidR="00532DB7" w:rsidRDefault="00532DB7" w:rsidP="00A04F2E">
      <w:pPr>
        <w:ind w:left="142"/>
        <w:jc w:val="both"/>
        <w:rPr>
          <w:rFonts w:asciiTheme="minorHAnsi" w:hAnsiTheme="minorHAnsi" w:cstheme="minorHAnsi"/>
          <w:sz w:val="24"/>
          <w:szCs w:val="24"/>
          <w:lang w:val="en-AU"/>
        </w:rPr>
      </w:pPr>
    </w:p>
    <w:tbl>
      <w:tblPr>
        <w:tblStyle w:val="TableGrid"/>
        <w:tblpPr w:leftFromText="180" w:rightFromText="180" w:vertAnchor="text" w:horzAnchor="margin" w:tblpY="234"/>
        <w:tblW w:w="0" w:type="auto"/>
        <w:tblLook w:val="04A0" w:firstRow="1" w:lastRow="0" w:firstColumn="1" w:lastColumn="0" w:noHBand="0" w:noVBand="1"/>
      </w:tblPr>
      <w:tblGrid>
        <w:gridCol w:w="4866"/>
        <w:gridCol w:w="4843"/>
      </w:tblGrid>
      <w:tr w:rsidR="00DC280B" w14:paraId="484DEF2F" w14:textId="77777777" w:rsidTr="003939EA">
        <w:tc>
          <w:tcPr>
            <w:tcW w:w="5210" w:type="dxa"/>
            <w:tcBorders>
              <w:top w:val="single" w:sz="18" w:space="0" w:color="auto"/>
              <w:left w:val="single" w:sz="18" w:space="0" w:color="auto"/>
              <w:bottom w:val="single" w:sz="18" w:space="0" w:color="auto"/>
              <w:right w:val="single" w:sz="18" w:space="0" w:color="auto"/>
            </w:tcBorders>
            <w:shd w:val="clear" w:color="auto" w:fill="FBD4B4" w:themeFill="accent6" w:themeFillTint="66"/>
          </w:tcPr>
          <w:p w14:paraId="62217E51" w14:textId="77777777" w:rsidR="00DC280B" w:rsidRPr="004D3821" w:rsidRDefault="00DC280B" w:rsidP="003939EA">
            <w:pPr>
              <w:ind w:right="-46"/>
              <w:rPr>
                <w:rFonts w:cstheme="minorHAnsi"/>
                <w:b/>
                <w:w w:val="103"/>
                <w:lang w:val="en-US"/>
              </w:rPr>
            </w:pPr>
          </w:p>
          <w:p w14:paraId="39F7E535" w14:textId="77777777" w:rsidR="00DC280B" w:rsidRPr="004D3821" w:rsidRDefault="00DC280B" w:rsidP="003939EA">
            <w:pPr>
              <w:ind w:right="-46"/>
              <w:rPr>
                <w:rFonts w:cstheme="minorHAnsi"/>
                <w:b/>
                <w:w w:val="103"/>
                <w:lang w:val="en-US"/>
              </w:rPr>
            </w:pPr>
            <w:r w:rsidRPr="004D3821">
              <w:rPr>
                <w:rFonts w:cstheme="minorHAnsi"/>
                <w:b/>
                <w:w w:val="103"/>
                <w:lang w:val="en-US"/>
              </w:rPr>
              <w:t>Marking Guidelines</w:t>
            </w:r>
          </w:p>
          <w:p w14:paraId="7620FECA" w14:textId="77777777" w:rsidR="00DC280B" w:rsidRPr="004D3821" w:rsidRDefault="00DC280B" w:rsidP="003939EA">
            <w:pPr>
              <w:ind w:right="-46"/>
              <w:rPr>
                <w:rFonts w:cstheme="minorHAnsi"/>
                <w:b/>
                <w:w w:val="103"/>
                <w:lang w:val="en-US"/>
              </w:rPr>
            </w:pPr>
          </w:p>
        </w:tc>
        <w:tc>
          <w:tcPr>
            <w:tcW w:w="5210" w:type="dxa"/>
            <w:tcBorders>
              <w:top w:val="single" w:sz="18" w:space="0" w:color="auto"/>
              <w:left w:val="single" w:sz="18" w:space="0" w:color="auto"/>
              <w:bottom w:val="single" w:sz="18" w:space="0" w:color="auto"/>
              <w:right w:val="single" w:sz="18" w:space="0" w:color="auto"/>
            </w:tcBorders>
            <w:shd w:val="clear" w:color="auto" w:fill="FBD4B4" w:themeFill="accent6" w:themeFillTint="66"/>
          </w:tcPr>
          <w:p w14:paraId="6ADB71BC" w14:textId="77777777" w:rsidR="00DC280B" w:rsidRPr="004D3821" w:rsidRDefault="00DC280B" w:rsidP="003939EA">
            <w:pPr>
              <w:ind w:right="-46"/>
              <w:rPr>
                <w:rFonts w:cstheme="minorHAnsi"/>
                <w:b/>
                <w:w w:val="103"/>
                <w:lang w:val="en-US"/>
              </w:rPr>
            </w:pPr>
          </w:p>
          <w:p w14:paraId="7FA717EE" w14:textId="77777777" w:rsidR="00DC280B" w:rsidRPr="004D3821" w:rsidRDefault="00DC280B" w:rsidP="003939EA">
            <w:pPr>
              <w:ind w:right="-46"/>
              <w:rPr>
                <w:rFonts w:cstheme="minorHAnsi"/>
                <w:b/>
                <w:w w:val="103"/>
                <w:lang w:val="en-US"/>
              </w:rPr>
            </w:pPr>
            <w:r w:rsidRPr="004D3821">
              <w:rPr>
                <w:rFonts w:cstheme="minorHAnsi"/>
                <w:b/>
                <w:w w:val="103"/>
                <w:lang w:val="en-US"/>
              </w:rPr>
              <w:t>Grade</w:t>
            </w:r>
          </w:p>
        </w:tc>
      </w:tr>
      <w:tr w:rsidR="00DC280B" w14:paraId="18FCABBA" w14:textId="77777777" w:rsidTr="00DC280B">
        <w:tc>
          <w:tcPr>
            <w:tcW w:w="5210" w:type="dxa"/>
            <w:tcBorders>
              <w:top w:val="single" w:sz="18" w:space="0" w:color="auto"/>
              <w:left w:val="single" w:sz="18" w:space="0" w:color="auto"/>
              <w:right w:val="single" w:sz="18" w:space="0" w:color="auto"/>
            </w:tcBorders>
          </w:tcPr>
          <w:p w14:paraId="70DDC34D" w14:textId="77777777" w:rsidR="00DC280B" w:rsidRPr="004D3821" w:rsidRDefault="00DC280B" w:rsidP="00DC280B">
            <w:pPr>
              <w:pStyle w:val="ListParagraph"/>
              <w:numPr>
                <w:ilvl w:val="0"/>
                <w:numId w:val="23"/>
              </w:numPr>
              <w:ind w:right="-46"/>
              <w:contextualSpacing/>
              <w:jc w:val="left"/>
              <w:rPr>
                <w:rFonts w:cstheme="minorHAnsi"/>
                <w:w w:val="103"/>
                <w:lang w:val="en-US"/>
              </w:rPr>
            </w:pPr>
          </w:p>
          <w:p w14:paraId="069A4A07" w14:textId="77777777" w:rsidR="00DC280B" w:rsidRPr="004D3821" w:rsidRDefault="00DC280B" w:rsidP="00DC280B">
            <w:pPr>
              <w:ind w:right="-46"/>
              <w:jc w:val="left"/>
              <w:rPr>
                <w:rFonts w:cstheme="minorHAnsi"/>
                <w:w w:val="103"/>
                <w:lang w:val="en-US"/>
              </w:rPr>
            </w:pPr>
          </w:p>
          <w:p w14:paraId="68169521" w14:textId="77777777" w:rsidR="00DC280B" w:rsidRPr="004D3821" w:rsidRDefault="00DC280B" w:rsidP="00DC280B">
            <w:pPr>
              <w:ind w:right="-46"/>
              <w:jc w:val="left"/>
              <w:rPr>
                <w:rFonts w:cstheme="minorHAnsi"/>
                <w:w w:val="103"/>
                <w:lang w:val="en-US"/>
              </w:rPr>
            </w:pPr>
          </w:p>
          <w:p w14:paraId="456401BB" w14:textId="77777777" w:rsidR="00DC280B" w:rsidRPr="004D3821" w:rsidRDefault="00DC280B" w:rsidP="00DC280B">
            <w:pPr>
              <w:ind w:right="-46"/>
              <w:jc w:val="left"/>
              <w:rPr>
                <w:rFonts w:cstheme="minorHAnsi"/>
                <w:w w:val="103"/>
                <w:lang w:val="en-US"/>
              </w:rPr>
            </w:pPr>
          </w:p>
        </w:tc>
        <w:tc>
          <w:tcPr>
            <w:tcW w:w="5210" w:type="dxa"/>
            <w:tcBorders>
              <w:top w:val="single" w:sz="18" w:space="0" w:color="auto"/>
              <w:left w:val="single" w:sz="18" w:space="0" w:color="auto"/>
              <w:right w:val="single" w:sz="18" w:space="0" w:color="auto"/>
            </w:tcBorders>
          </w:tcPr>
          <w:p w14:paraId="28A34E9B" w14:textId="63E9B999" w:rsidR="00DC280B" w:rsidRPr="004D3821" w:rsidRDefault="00DC280B" w:rsidP="00DC280B">
            <w:pPr>
              <w:ind w:right="-46"/>
              <w:rPr>
                <w:rFonts w:cstheme="minorHAnsi"/>
                <w:b/>
                <w:w w:val="103"/>
                <w:lang w:val="en-US"/>
              </w:rPr>
            </w:pPr>
            <w:r w:rsidRPr="004D3821">
              <w:rPr>
                <w:rFonts w:cstheme="minorHAnsi"/>
                <w:b/>
                <w:w w:val="103"/>
                <w:lang w:val="en-US"/>
              </w:rPr>
              <w:t>A</w:t>
            </w:r>
          </w:p>
          <w:p w14:paraId="1C0B6AD3" w14:textId="77777777" w:rsidR="00DC280B" w:rsidRPr="004D3821" w:rsidRDefault="00DC280B" w:rsidP="00DC280B">
            <w:pPr>
              <w:ind w:right="-46"/>
              <w:rPr>
                <w:rFonts w:cstheme="minorHAnsi"/>
                <w:b/>
                <w:w w:val="103"/>
                <w:lang w:val="en-US"/>
              </w:rPr>
            </w:pPr>
            <w:r w:rsidRPr="004D3821">
              <w:rPr>
                <w:rFonts w:cstheme="minorHAnsi"/>
                <w:b/>
                <w:w w:val="103"/>
                <w:lang w:val="en-US"/>
              </w:rPr>
              <w:t>and/or</w:t>
            </w:r>
          </w:p>
          <w:p w14:paraId="7D0DE44F" w14:textId="188210A8" w:rsidR="00DC280B" w:rsidRPr="004D3821" w:rsidRDefault="00DC280B" w:rsidP="00DC280B">
            <w:pPr>
              <w:ind w:right="-46"/>
              <w:rPr>
                <w:rFonts w:cstheme="minorHAnsi"/>
                <w:w w:val="103"/>
                <w:lang w:val="en-US"/>
              </w:rPr>
            </w:pPr>
            <w:r w:rsidRPr="004D3821">
              <w:rPr>
                <w:rFonts w:cstheme="minorHAnsi"/>
                <w:w w:val="103"/>
                <w:lang w:val="en-US"/>
              </w:rPr>
              <w:t>Marks Awarded</w:t>
            </w:r>
          </w:p>
        </w:tc>
      </w:tr>
      <w:tr w:rsidR="00DC280B" w14:paraId="48D7CB37" w14:textId="77777777" w:rsidTr="00DC280B">
        <w:tc>
          <w:tcPr>
            <w:tcW w:w="5210" w:type="dxa"/>
            <w:tcBorders>
              <w:left w:val="single" w:sz="18" w:space="0" w:color="auto"/>
              <w:right w:val="single" w:sz="18" w:space="0" w:color="auto"/>
            </w:tcBorders>
          </w:tcPr>
          <w:p w14:paraId="3054D052" w14:textId="77777777" w:rsidR="00DC280B" w:rsidRPr="004D3821" w:rsidRDefault="00DC280B" w:rsidP="00DC280B">
            <w:pPr>
              <w:pStyle w:val="ListParagraph"/>
              <w:numPr>
                <w:ilvl w:val="0"/>
                <w:numId w:val="23"/>
              </w:numPr>
              <w:ind w:right="-46"/>
              <w:contextualSpacing/>
              <w:jc w:val="left"/>
              <w:rPr>
                <w:rFonts w:cstheme="minorHAnsi"/>
                <w:w w:val="103"/>
                <w:lang w:val="en-US"/>
              </w:rPr>
            </w:pPr>
          </w:p>
          <w:p w14:paraId="40C893C9" w14:textId="77777777" w:rsidR="00DC280B" w:rsidRPr="004D3821" w:rsidRDefault="00DC280B" w:rsidP="00DC280B">
            <w:pPr>
              <w:ind w:right="-46"/>
              <w:jc w:val="left"/>
              <w:rPr>
                <w:rFonts w:cstheme="minorHAnsi"/>
                <w:w w:val="103"/>
                <w:lang w:val="en-US"/>
              </w:rPr>
            </w:pPr>
          </w:p>
          <w:p w14:paraId="69DA501F" w14:textId="77777777" w:rsidR="00DC280B" w:rsidRPr="004D3821" w:rsidRDefault="00DC280B" w:rsidP="00DC280B">
            <w:pPr>
              <w:ind w:right="-46"/>
              <w:jc w:val="left"/>
              <w:rPr>
                <w:rFonts w:cstheme="minorHAnsi"/>
                <w:w w:val="103"/>
                <w:lang w:val="en-US"/>
              </w:rPr>
            </w:pPr>
          </w:p>
          <w:p w14:paraId="7740A7C0" w14:textId="77777777" w:rsidR="00DC280B" w:rsidRPr="004D3821" w:rsidRDefault="00DC280B" w:rsidP="00DC280B">
            <w:pPr>
              <w:ind w:right="-46"/>
              <w:jc w:val="left"/>
              <w:rPr>
                <w:rFonts w:cstheme="minorHAnsi"/>
                <w:w w:val="103"/>
                <w:lang w:val="en-US"/>
              </w:rPr>
            </w:pPr>
          </w:p>
        </w:tc>
        <w:tc>
          <w:tcPr>
            <w:tcW w:w="5210" w:type="dxa"/>
            <w:tcBorders>
              <w:left w:val="single" w:sz="18" w:space="0" w:color="auto"/>
              <w:right w:val="single" w:sz="18" w:space="0" w:color="auto"/>
            </w:tcBorders>
          </w:tcPr>
          <w:p w14:paraId="06705F93" w14:textId="77777777" w:rsidR="00DC280B" w:rsidRPr="004D3821" w:rsidRDefault="00DC280B" w:rsidP="00DC280B">
            <w:pPr>
              <w:ind w:right="-46"/>
              <w:rPr>
                <w:rFonts w:cstheme="minorHAnsi"/>
                <w:b/>
                <w:w w:val="103"/>
                <w:lang w:val="en-US"/>
              </w:rPr>
            </w:pPr>
            <w:r w:rsidRPr="004D3821">
              <w:rPr>
                <w:rFonts w:cstheme="minorHAnsi"/>
                <w:b/>
                <w:w w:val="103"/>
                <w:lang w:val="en-US"/>
              </w:rPr>
              <w:t>B</w:t>
            </w:r>
          </w:p>
          <w:p w14:paraId="200F3065" w14:textId="77777777" w:rsidR="00DC280B" w:rsidRPr="004D3821" w:rsidRDefault="00DC280B" w:rsidP="00DC280B">
            <w:pPr>
              <w:ind w:right="-46"/>
              <w:rPr>
                <w:rFonts w:cstheme="minorHAnsi"/>
                <w:b/>
                <w:w w:val="103"/>
                <w:lang w:val="en-US"/>
              </w:rPr>
            </w:pPr>
            <w:r w:rsidRPr="004D3821">
              <w:rPr>
                <w:rFonts w:cstheme="minorHAnsi"/>
                <w:b/>
                <w:w w:val="103"/>
                <w:lang w:val="en-US"/>
              </w:rPr>
              <w:t>and/or</w:t>
            </w:r>
          </w:p>
          <w:p w14:paraId="01C049B1" w14:textId="77777777" w:rsidR="00DC280B" w:rsidRPr="004D3821" w:rsidRDefault="00DC280B" w:rsidP="00DC280B">
            <w:pPr>
              <w:ind w:right="-46"/>
              <w:rPr>
                <w:rFonts w:cstheme="minorHAnsi"/>
                <w:w w:val="103"/>
                <w:lang w:val="en-US"/>
              </w:rPr>
            </w:pPr>
            <w:r w:rsidRPr="004D3821">
              <w:rPr>
                <w:rFonts w:cstheme="minorHAnsi"/>
                <w:w w:val="103"/>
                <w:lang w:val="en-US"/>
              </w:rPr>
              <w:t>Marks Awarded</w:t>
            </w:r>
          </w:p>
        </w:tc>
      </w:tr>
      <w:tr w:rsidR="00DC280B" w14:paraId="19001970" w14:textId="77777777" w:rsidTr="00DC280B">
        <w:tc>
          <w:tcPr>
            <w:tcW w:w="5210" w:type="dxa"/>
            <w:tcBorders>
              <w:left w:val="single" w:sz="18" w:space="0" w:color="auto"/>
              <w:right w:val="single" w:sz="18" w:space="0" w:color="auto"/>
            </w:tcBorders>
          </w:tcPr>
          <w:p w14:paraId="199BD480" w14:textId="77777777" w:rsidR="00DC280B" w:rsidRPr="004D3821" w:rsidRDefault="00DC280B" w:rsidP="00DC280B">
            <w:pPr>
              <w:pStyle w:val="ListParagraph"/>
              <w:numPr>
                <w:ilvl w:val="0"/>
                <w:numId w:val="23"/>
              </w:numPr>
              <w:ind w:right="-46"/>
              <w:contextualSpacing/>
              <w:jc w:val="left"/>
              <w:rPr>
                <w:rFonts w:cstheme="minorHAnsi"/>
                <w:w w:val="103"/>
                <w:lang w:val="en-US"/>
              </w:rPr>
            </w:pPr>
          </w:p>
          <w:p w14:paraId="0A3402FA" w14:textId="77777777" w:rsidR="00DC280B" w:rsidRPr="004D3821" w:rsidRDefault="00DC280B" w:rsidP="00DC280B">
            <w:pPr>
              <w:ind w:right="-46"/>
              <w:jc w:val="left"/>
              <w:rPr>
                <w:rFonts w:cstheme="minorHAnsi"/>
                <w:w w:val="103"/>
                <w:lang w:val="en-US"/>
              </w:rPr>
            </w:pPr>
          </w:p>
          <w:p w14:paraId="0862E772" w14:textId="77777777" w:rsidR="00DC280B" w:rsidRPr="004D3821" w:rsidRDefault="00DC280B" w:rsidP="00DC280B">
            <w:pPr>
              <w:ind w:right="-46"/>
              <w:jc w:val="left"/>
              <w:rPr>
                <w:rFonts w:cstheme="minorHAnsi"/>
                <w:w w:val="103"/>
                <w:lang w:val="en-US"/>
              </w:rPr>
            </w:pPr>
          </w:p>
          <w:p w14:paraId="5555C3D9" w14:textId="77777777" w:rsidR="00DC280B" w:rsidRPr="004D3821" w:rsidRDefault="00DC280B" w:rsidP="00DC280B">
            <w:pPr>
              <w:ind w:right="-46"/>
              <w:jc w:val="left"/>
              <w:rPr>
                <w:rFonts w:cstheme="minorHAnsi"/>
                <w:w w:val="103"/>
                <w:lang w:val="en-US"/>
              </w:rPr>
            </w:pPr>
          </w:p>
        </w:tc>
        <w:tc>
          <w:tcPr>
            <w:tcW w:w="5210" w:type="dxa"/>
            <w:tcBorders>
              <w:left w:val="single" w:sz="18" w:space="0" w:color="auto"/>
              <w:right w:val="single" w:sz="18" w:space="0" w:color="auto"/>
            </w:tcBorders>
          </w:tcPr>
          <w:p w14:paraId="564747F4" w14:textId="77777777" w:rsidR="00DC280B" w:rsidRPr="004D3821" w:rsidRDefault="00DC280B" w:rsidP="00DC280B">
            <w:pPr>
              <w:ind w:right="-46"/>
              <w:rPr>
                <w:rFonts w:cstheme="minorHAnsi"/>
                <w:b/>
                <w:w w:val="103"/>
                <w:lang w:val="en-US"/>
              </w:rPr>
            </w:pPr>
            <w:r w:rsidRPr="004D3821">
              <w:rPr>
                <w:rFonts w:cstheme="minorHAnsi"/>
                <w:b/>
                <w:w w:val="103"/>
                <w:lang w:val="en-US"/>
              </w:rPr>
              <w:t>C</w:t>
            </w:r>
          </w:p>
          <w:p w14:paraId="07A0399B" w14:textId="77777777" w:rsidR="00DC280B" w:rsidRPr="004D3821" w:rsidRDefault="00DC280B" w:rsidP="00DC280B">
            <w:pPr>
              <w:ind w:right="-46"/>
              <w:rPr>
                <w:rFonts w:cstheme="minorHAnsi"/>
                <w:b/>
                <w:w w:val="103"/>
                <w:lang w:val="en-US"/>
              </w:rPr>
            </w:pPr>
            <w:r w:rsidRPr="004D3821">
              <w:rPr>
                <w:rFonts w:cstheme="minorHAnsi"/>
                <w:b/>
                <w:w w:val="103"/>
                <w:lang w:val="en-US"/>
              </w:rPr>
              <w:t>and/or</w:t>
            </w:r>
          </w:p>
          <w:p w14:paraId="28CE9A3F" w14:textId="77777777" w:rsidR="00DC280B" w:rsidRPr="004D3821" w:rsidRDefault="00DC280B" w:rsidP="00DC280B">
            <w:pPr>
              <w:ind w:right="-46"/>
              <w:rPr>
                <w:rFonts w:cstheme="minorHAnsi"/>
                <w:w w:val="103"/>
                <w:lang w:val="en-US"/>
              </w:rPr>
            </w:pPr>
            <w:r w:rsidRPr="004D3821">
              <w:rPr>
                <w:rFonts w:cstheme="minorHAnsi"/>
                <w:w w:val="103"/>
                <w:lang w:val="en-US"/>
              </w:rPr>
              <w:t>Marks Awarded</w:t>
            </w:r>
          </w:p>
        </w:tc>
      </w:tr>
      <w:tr w:rsidR="00DC280B" w14:paraId="2A32DA5E" w14:textId="77777777" w:rsidTr="00DC280B">
        <w:tc>
          <w:tcPr>
            <w:tcW w:w="5210" w:type="dxa"/>
            <w:tcBorders>
              <w:left w:val="single" w:sz="18" w:space="0" w:color="auto"/>
              <w:right w:val="single" w:sz="18" w:space="0" w:color="auto"/>
            </w:tcBorders>
          </w:tcPr>
          <w:p w14:paraId="33DC9A28" w14:textId="77777777" w:rsidR="00DC280B" w:rsidRPr="004D3821" w:rsidRDefault="00DC280B" w:rsidP="00DC280B">
            <w:pPr>
              <w:pStyle w:val="ListParagraph"/>
              <w:numPr>
                <w:ilvl w:val="0"/>
                <w:numId w:val="23"/>
              </w:numPr>
              <w:ind w:right="-46"/>
              <w:contextualSpacing/>
              <w:jc w:val="left"/>
              <w:rPr>
                <w:rFonts w:cstheme="minorHAnsi"/>
                <w:w w:val="103"/>
                <w:lang w:val="en-US"/>
              </w:rPr>
            </w:pPr>
          </w:p>
          <w:p w14:paraId="3112BA69" w14:textId="77777777" w:rsidR="00DC280B" w:rsidRPr="004D3821" w:rsidRDefault="00DC280B" w:rsidP="00DC280B">
            <w:pPr>
              <w:ind w:right="-46"/>
              <w:jc w:val="left"/>
              <w:rPr>
                <w:rFonts w:cstheme="minorHAnsi"/>
                <w:w w:val="103"/>
                <w:lang w:val="en-US"/>
              </w:rPr>
            </w:pPr>
          </w:p>
          <w:p w14:paraId="36862BBB" w14:textId="77777777" w:rsidR="00DC280B" w:rsidRPr="004D3821" w:rsidRDefault="00DC280B" w:rsidP="00DC280B">
            <w:pPr>
              <w:ind w:right="-46"/>
              <w:jc w:val="left"/>
              <w:rPr>
                <w:rFonts w:cstheme="minorHAnsi"/>
                <w:w w:val="103"/>
                <w:lang w:val="en-US"/>
              </w:rPr>
            </w:pPr>
          </w:p>
          <w:p w14:paraId="544879C0" w14:textId="77777777" w:rsidR="00DC280B" w:rsidRPr="004D3821" w:rsidRDefault="00DC280B" w:rsidP="00DC280B">
            <w:pPr>
              <w:ind w:right="-46"/>
              <w:jc w:val="left"/>
              <w:rPr>
                <w:rFonts w:cstheme="minorHAnsi"/>
                <w:w w:val="103"/>
                <w:lang w:val="en-US"/>
              </w:rPr>
            </w:pPr>
          </w:p>
        </w:tc>
        <w:tc>
          <w:tcPr>
            <w:tcW w:w="5210" w:type="dxa"/>
            <w:tcBorders>
              <w:left w:val="single" w:sz="18" w:space="0" w:color="auto"/>
              <w:right w:val="single" w:sz="18" w:space="0" w:color="auto"/>
            </w:tcBorders>
          </w:tcPr>
          <w:p w14:paraId="7B73AC43" w14:textId="77777777" w:rsidR="00DC280B" w:rsidRPr="004D3821" w:rsidRDefault="00DC280B" w:rsidP="00DC280B">
            <w:pPr>
              <w:ind w:right="-46"/>
              <w:rPr>
                <w:rFonts w:cstheme="minorHAnsi"/>
                <w:b/>
                <w:w w:val="103"/>
                <w:lang w:val="en-US"/>
              </w:rPr>
            </w:pPr>
            <w:r w:rsidRPr="004D3821">
              <w:rPr>
                <w:rFonts w:cstheme="minorHAnsi"/>
                <w:b/>
                <w:w w:val="103"/>
                <w:lang w:val="en-US"/>
              </w:rPr>
              <w:t>D</w:t>
            </w:r>
          </w:p>
          <w:p w14:paraId="1FA48DAA" w14:textId="77777777" w:rsidR="00DC280B" w:rsidRPr="004D3821" w:rsidRDefault="00DC280B" w:rsidP="00DC280B">
            <w:pPr>
              <w:ind w:right="-46"/>
              <w:rPr>
                <w:rFonts w:cstheme="minorHAnsi"/>
                <w:b/>
                <w:w w:val="103"/>
                <w:lang w:val="en-US"/>
              </w:rPr>
            </w:pPr>
            <w:r w:rsidRPr="004D3821">
              <w:rPr>
                <w:rFonts w:cstheme="minorHAnsi"/>
                <w:b/>
                <w:w w:val="103"/>
                <w:lang w:val="en-US"/>
              </w:rPr>
              <w:t>and/or</w:t>
            </w:r>
          </w:p>
          <w:p w14:paraId="06DB6809" w14:textId="77777777" w:rsidR="00DC280B" w:rsidRPr="004D3821" w:rsidRDefault="00DC280B" w:rsidP="00DC280B">
            <w:pPr>
              <w:ind w:right="-46"/>
              <w:rPr>
                <w:rFonts w:cstheme="minorHAnsi"/>
                <w:w w:val="103"/>
                <w:lang w:val="en-US"/>
              </w:rPr>
            </w:pPr>
            <w:r w:rsidRPr="004D3821">
              <w:rPr>
                <w:rFonts w:cstheme="minorHAnsi"/>
                <w:w w:val="103"/>
                <w:lang w:val="en-US"/>
              </w:rPr>
              <w:t>Marks Awarded</w:t>
            </w:r>
          </w:p>
        </w:tc>
      </w:tr>
      <w:tr w:rsidR="00DC280B" w14:paraId="16220B63" w14:textId="77777777" w:rsidTr="00DC280B">
        <w:tc>
          <w:tcPr>
            <w:tcW w:w="5210" w:type="dxa"/>
            <w:tcBorders>
              <w:left w:val="single" w:sz="18" w:space="0" w:color="auto"/>
              <w:bottom w:val="single" w:sz="18" w:space="0" w:color="auto"/>
              <w:right w:val="single" w:sz="18" w:space="0" w:color="auto"/>
            </w:tcBorders>
          </w:tcPr>
          <w:p w14:paraId="7BF00B5B" w14:textId="77777777" w:rsidR="00DC280B" w:rsidRPr="004D3821" w:rsidRDefault="00DC280B" w:rsidP="00DC280B">
            <w:pPr>
              <w:pStyle w:val="ListParagraph"/>
              <w:numPr>
                <w:ilvl w:val="0"/>
                <w:numId w:val="23"/>
              </w:numPr>
              <w:ind w:right="-46"/>
              <w:contextualSpacing/>
              <w:jc w:val="left"/>
              <w:rPr>
                <w:rFonts w:cstheme="minorHAnsi"/>
                <w:w w:val="103"/>
                <w:lang w:val="en-US"/>
              </w:rPr>
            </w:pPr>
          </w:p>
          <w:p w14:paraId="42F09FA3" w14:textId="77777777" w:rsidR="00DC280B" w:rsidRPr="004D3821" w:rsidRDefault="00DC280B" w:rsidP="00DC280B">
            <w:pPr>
              <w:ind w:right="-46"/>
              <w:jc w:val="left"/>
              <w:rPr>
                <w:rFonts w:cstheme="minorHAnsi"/>
                <w:w w:val="103"/>
                <w:lang w:val="en-US"/>
              </w:rPr>
            </w:pPr>
          </w:p>
          <w:p w14:paraId="24291A8A" w14:textId="77777777" w:rsidR="00DC280B" w:rsidRPr="004D3821" w:rsidRDefault="00DC280B" w:rsidP="00DC280B">
            <w:pPr>
              <w:ind w:right="-46"/>
              <w:jc w:val="left"/>
              <w:rPr>
                <w:rFonts w:cstheme="minorHAnsi"/>
                <w:w w:val="103"/>
                <w:lang w:val="en-US"/>
              </w:rPr>
            </w:pPr>
          </w:p>
          <w:p w14:paraId="57EBF04E" w14:textId="77777777" w:rsidR="00DC280B" w:rsidRPr="004D3821" w:rsidRDefault="00DC280B" w:rsidP="00DC280B">
            <w:pPr>
              <w:ind w:right="-46"/>
              <w:jc w:val="left"/>
              <w:rPr>
                <w:rFonts w:cstheme="minorHAnsi"/>
                <w:w w:val="103"/>
                <w:lang w:val="en-US"/>
              </w:rPr>
            </w:pPr>
          </w:p>
        </w:tc>
        <w:tc>
          <w:tcPr>
            <w:tcW w:w="5210" w:type="dxa"/>
            <w:tcBorders>
              <w:left w:val="single" w:sz="18" w:space="0" w:color="auto"/>
              <w:bottom w:val="single" w:sz="18" w:space="0" w:color="auto"/>
              <w:right w:val="single" w:sz="18" w:space="0" w:color="auto"/>
            </w:tcBorders>
          </w:tcPr>
          <w:p w14:paraId="116EC7D1" w14:textId="77777777" w:rsidR="00DC280B" w:rsidRPr="004D3821" w:rsidRDefault="00DC280B" w:rsidP="00DC280B">
            <w:pPr>
              <w:ind w:right="-46"/>
              <w:rPr>
                <w:rFonts w:cstheme="minorHAnsi"/>
                <w:b/>
                <w:w w:val="103"/>
                <w:lang w:val="en-US"/>
              </w:rPr>
            </w:pPr>
            <w:r w:rsidRPr="004D3821">
              <w:rPr>
                <w:rFonts w:cstheme="minorHAnsi"/>
                <w:b/>
                <w:w w:val="103"/>
                <w:lang w:val="en-US"/>
              </w:rPr>
              <w:t>E</w:t>
            </w:r>
          </w:p>
          <w:p w14:paraId="61F44A7B" w14:textId="77777777" w:rsidR="00DC280B" w:rsidRPr="004D3821" w:rsidRDefault="00DC280B" w:rsidP="00DC280B">
            <w:pPr>
              <w:ind w:right="-46"/>
              <w:rPr>
                <w:rFonts w:cstheme="minorHAnsi"/>
                <w:b/>
                <w:w w:val="103"/>
                <w:lang w:val="en-US"/>
              </w:rPr>
            </w:pPr>
            <w:r w:rsidRPr="004D3821">
              <w:rPr>
                <w:rFonts w:cstheme="minorHAnsi"/>
                <w:b/>
                <w:w w:val="103"/>
                <w:lang w:val="en-US"/>
              </w:rPr>
              <w:t>and/or</w:t>
            </w:r>
          </w:p>
          <w:p w14:paraId="73DA3B4E" w14:textId="77777777" w:rsidR="00DC280B" w:rsidRPr="004D3821" w:rsidRDefault="00DC280B" w:rsidP="00DC280B">
            <w:pPr>
              <w:ind w:right="-46"/>
              <w:rPr>
                <w:rFonts w:cstheme="minorHAnsi"/>
                <w:w w:val="103"/>
                <w:lang w:val="en-US"/>
              </w:rPr>
            </w:pPr>
            <w:r w:rsidRPr="004D3821">
              <w:rPr>
                <w:rFonts w:cstheme="minorHAnsi"/>
                <w:w w:val="103"/>
                <w:lang w:val="en-US"/>
              </w:rPr>
              <w:t>Marks Awarded</w:t>
            </w:r>
          </w:p>
        </w:tc>
      </w:tr>
    </w:tbl>
    <w:p w14:paraId="331B85BF" w14:textId="77777777" w:rsidR="00DC280B" w:rsidRDefault="00DC280B" w:rsidP="00DC280B">
      <w:pPr>
        <w:rPr>
          <w:sz w:val="48"/>
          <w:szCs w:val="48"/>
          <w:u w:val="single"/>
        </w:rPr>
      </w:pPr>
    </w:p>
    <w:p w14:paraId="41E6AD61" w14:textId="77777777" w:rsidR="00DC280B" w:rsidRDefault="00DC280B" w:rsidP="00DC280B">
      <w:pPr>
        <w:rPr>
          <w:sz w:val="28"/>
          <w:szCs w:val="28"/>
        </w:rPr>
      </w:pPr>
      <w:r w:rsidRPr="00596538">
        <w:rPr>
          <w:sz w:val="28"/>
          <w:szCs w:val="28"/>
        </w:rPr>
        <w:t>Teacher Feedback</w:t>
      </w:r>
    </w:p>
    <w:p w14:paraId="49963688" w14:textId="756C2074" w:rsidR="00DC280B" w:rsidRDefault="00DC280B" w:rsidP="00DC280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B6E682" w14:textId="77777777" w:rsidR="00DC280B" w:rsidRDefault="00DC280B" w:rsidP="00DC280B">
      <w:pPr>
        <w:rPr>
          <w:sz w:val="28"/>
          <w:szCs w:val="28"/>
        </w:rPr>
      </w:pPr>
    </w:p>
    <w:p w14:paraId="5DB5E0AB" w14:textId="77777777" w:rsidR="00DC280B" w:rsidRDefault="00DC280B" w:rsidP="00DC280B">
      <w:pPr>
        <w:rPr>
          <w:sz w:val="28"/>
          <w:szCs w:val="28"/>
        </w:rPr>
      </w:pPr>
      <w:r>
        <w:rPr>
          <w:sz w:val="28"/>
          <w:szCs w:val="28"/>
        </w:rPr>
        <w:t>Student Feedback</w:t>
      </w:r>
    </w:p>
    <w:p w14:paraId="7C37A214" w14:textId="565E9BB3" w:rsidR="00E86384" w:rsidRPr="004675D4" w:rsidRDefault="00DC280B" w:rsidP="004675D4">
      <w:pPr>
        <w:rPr>
          <w:sz w:val="28"/>
          <w:szCs w:val="28"/>
        </w:rPr>
        <w:sectPr w:rsidR="00E86384" w:rsidRPr="004675D4" w:rsidSect="00DC280B">
          <w:pgSz w:w="11910" w:h="16850"/>
          <w:pgMar w:top="425" w:right="1021" w:bottom="1100" w:left="1134" w:header="0" w:footer="913" w:gutter="0"/>
          <w:pgBorders w:offsetFrom="page">
            <w:top w:val="single" w:sz="18" w:space="24" w:color="auto"/>
            <w:left w:val="single" w:sz="18" w:space="24" w:color="auto"/>
            <w:bottom w:val="single" w:sz="18" w:space="24" w:color="auto"/>
            <w:right w:val="single" w:sz="18" w:space="24" w:color="auto"/>
          </w:pgBorders>
          <w:cols w:space="720"/>
        </w:sect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75D4">
        <w:rPr>
          <w:sz w:val="28"/>
          <w:szCs w:val="28"/>
        </w:rPr>
        <w:t>_</w:t>
      </w:r>
    </w:p>
    <w:p w14:paraId="20D19161" w14:textId="65B681BC" w:rsidR="0045420B" w:rsidRPr="004675D4" w:rsidRDefault="0045420B" w:rsidP="004675D4">
      <w:pPr>
        <w:tabs>
          <w:tab w:val="left" w:pos="3545"/>
        </w:tabs>
        <w:rPr>
          <w:rFonts w:asciiTheme="minorHAnsi" w:hAnsiTheme="minorHAnsi" w:cstheme="minorHAnsi"/>
          <w:sz w:val="24"/>
          <w:szCs w:val="24"/>
        </w:rPr>
      </w:pPr>
    </w:p>
    <w:sectPr w:rsidR="0045420B" w:rsidRPr="004675D4" w:rsidSect="00DC280B">
      <w:pgSz w:w="11910" w:h="16850"/>
      <w:pgMar w:top="425" w:right="1021" w:bottom="1100" w:left="1134" w:header="0" w:footer="913" w:gutter="0"/>
      <w:pgBorders w:offsetFrom="page">
        <w:top w:val="single" w:sz="18" w:space="24" w:color="auto"/>
        <w:left w:val="single" w:sz="18" w:space="24" w:color="auto"/>
        <w:bottom w:val="single" w:sz="18" w:space="24" w:color="auto"/>
        <w:right w:val="single" w:sz="1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E86E" w14:textId="77777777" w:rsidR="00100327" w:rsidRDefault="00100327">
      <w:r>
        <w:separator/>
      </w:r>
    </w:p>
  </w:endnote>
  <w:endnote w:type="continuationSeparator" w:id="0">
    <w:p w14:paraId="5C089A80" w14:textId="77777777" w:rsidR="00100327" w:rsidRDefault="0010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D198" w14:textId="042409A7" w:rsidR="00100327" w:rsidRDefault="00100327">
    <w:pPr>
      <w:pStyle w:val="BodyText"/>
      <w:spacing w:line="14" w:lineRule="auto"/>
      <w:rPr>
        <w:sz w:val="20"/>
      </w:rPr>
    </w:pPr>
    <w:r>
      <w:rPr>
        <w:noProof/>
        <w:lang w:val="en-AU" w:eastAsia="ja-JP"/>
      </w:rPr>
      <mc:AlternateContent>
        <mc:Choice Requires="wps">
          <w:drawing>
            <wp:anchor distT="0" distB="0" distL="114300" distR="114300" simplePos="0" relativeHeight="251656704" behindDoc="1" locked="0" layoutInCell="1" allowOverlap="1" wp14:anchorId="4ADDA2C0" wp14:editId="71117A76">
              <wp:simplePos x="0" y="0"/>
              <wp:positionH relativeFrom="page">
                <wp:posOffset>711200</wp:posOffset>
              </wp:positionH>
              <wp:positionV relativeFrom="page">
                <wp:posOffset>9975850</wp:posOffset>
              </wp:positionV>
              <wp:extent cx="2755900" cy="215900"/>
              <wp:effectExtent l="0" t="0" r="635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8F263" w14:textId="4F53AD30" w:rsidR="00100327" w:rsidRDefault="00100327">
                          <w:pPr>
                            <w:spacing w:line="224" w:lineRule="exact"/>
                            <w:ind w:left="20" w:right="-2"/>
                            <w:rPr>
                              <w:rFonts w:ascii="Times New Roman"/>
                              <w:i/>
                              <w:sz w:val="20"/>
                            </w:rPr>
                          </w:pPr>
                          <w:r>
                            <w:rPr>
                              <w:rFonts w:ascii="Times New Roman"/>
                              <w:i/>
                              <w:sz w:val="20"/>
                            </w:rPr>
                            <w:t xml:space="preserve">    BHGHS </w:t>
                          </w:r>
                          <w:r>
                            <w:rPr>
                              <w:rFonts w:ascii="Times New Roman"/>
                              <w:i/>
                              <w:sz w:val="20"/>
                            </w:rPr>
                            <w:t>–</w:t>
                          </w:r>
                          <w:r>
                            <w:rPr>
                              <w:rFonts w:ascii="Times New Roman"/>
                              <w:i/>
                              <w:sz w:val="20"/>
                            </w:rPr>
                            <w:t xml:space="preserve"> Assessment Policy 2023/2024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DA2C0" id="_x0000_t202" coordsize="21600,21600" o:spt="202" path="m,l,21600r21600,l21600,xe">
              <v:stroke joinstyle="miter"/>
              <v:path gradientshapeok="t" o:connecttype="rect"/>
            </v:shapetype>
            <v:shape id="Text Box 2" o:spid="_x0000_s1030" type="#_x0000_t202" style="position:absolute;margin-left:56pt;margin-top:785.5pt;width:217pt;height:1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" filled="f" stroked="f">
              <v:textbox inset="0,0,0,0">
                <w:txbxContent>
                  <w:p w14:paraId="6C88F263" w14:textId="4F53AD30" w:rsidR="00100327" w:rsidRDefault="00100327">
                    <w:pPr>
                      <w:spacing w:line="224" w:lineRule="exact"/>
                      <w:ind w:left="20" w:right="-2"/>
                      <w:rPr>
                        <w:rFonts w:ascii="Times New Roman"/>
                        <w:i/>
                        <w:sz w:val="20"/>
                      </w:rPr>
                    </w:pPr>
                    <w:r>
                      <w:rPr>
                        <w:rFonts w:ascii="Times New Roman"/>
                        <w:i/>
                        <w:sz w:val="20"/>
                      </w:rPr>
                      <w:t xml:space="preserve">    BHGHS </w:t>
                    </w:r>
                    <w:r>
                      <w:rPr>
                        <w:rFonts w:ascii="Times New Roman"/>
                        <w:i/>
                        <w:sz w:val="20"/>
                      </w:rPr>
                      <w:t>–</w:t>
                    </w:r>
                    <w:r>
                      <w:rPr>
                        <w:rFonts w:ascii="Times New Roman"/>
                        <w:i/>
                        <w:sz w:val="20"/>
                      </w:rPr>
                      <w:t xml:space="preserve"> Assessment Policy 2023/2024</w:t>
                    </w:r>
                  </w:p>
                </w:txbxContent>
              </v:textbox>
              <w10:wrap anchorx="page" anchory="page"/>
            </v:shape>
          </w:pict>
        </mc:Fallback>
      </mc:AlternateContent>
    </w:r>
    <w:r>
      <w:rPr>
        <w:noProof/>
        <w:lang w:val="en-AU" w:eastAsia="ja-JP"/>
      </w:rPr>
      <mc:AlternateContent>
        <mc:Choice Requires="wps">
          <w:drawing>
            <wp:anchor distT="0" distB="0" distL="114300" distR="114300" simplePos="0" relativeHeight="251657728" behindDoc="1" locked="0" layoutInCell="1" allowOverlap="1" wp14:anchorId="33B9734C" wp14:editId="1EF48867">
              <wp:simplePos x="0" y="0"/>
              <wp:positionH relativeFrom="page">
                <wp:posOffset>6643370</wp:posOffset>
              </wp:positionH>
              <wp:positionV relativeFrom="page">
                <wp:posOffset>9974580</wp:posOffset>
              </wp:positionV>
              <wp:extent cx="179070" cy="152400"/>
              <wp:effectExtent l="4445"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54297" w14:textId="7FC5D191" w:rsidR="00100327" w:rsidRDefault="00100327">
                          <w:pPr>
                            <w:spacing w:line="224" w:lineRule="exact"/>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9734C" id="Text Box 1" o:spid="_x0000_s1031" type="#_x0000_t202" style="position:absolute;margin-left:523.1pt;margin-top:785.4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ju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" filled="f" stroked="f">
              <v:textbox inset="0,0,0,0">
                <w:txbxContent>
                  <w:p w14:paraId="76354297" w14:textId="7FC5D191" w:rsidR="00100327" w:rsidRDefault="00100327">
                    <w:pPr>
                      <w:spacing w:line="224" w:lineRule="exact"/>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79F6E" w14:textId="77777777" w:rsidR="00100327" w:rsidRDefault="00100327">
      <w:r>
        <w:separator/>
      </w:r>
    </w:p>
  </w:footnote>
  <w:footnote w:type="continuationSeparator" w:id="0">
    <w:p w14:paraId="6A4F4F89" w14:textId="77777777" w:rsidR="00100327" w:rsidRDefault="00100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1352" w14:textId="40762791" w:rsidR="00100327" w:rsidRDefault="00100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EA0"/>
    <w:multiLevelType w:val="hybridMultilevel"/>
    <w:tmpl w:val="3D66DA28"/>
    <w:lvl w:ilvl="0" w:tplc="0C090001">
      <w:start w:val="1"/>
      <w:numFmt w:val="bullet"/>
      <w:lvlText w:val=""/>
      <w:lvlJc w:val="left"/>
      <w:pPr>
        <w:ind w:left="436" w:hanging="360"/>
      </w:pPr>
      <w:rPr>
        <w:rFonts w:ascii="Symbol" w:hAnsi="Symbol"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 w15:restartNumberingAfterBreak="0">
    <w:nsid w:val="03BF554C"/>
    <w:multiLevelType w:val="hybridMultilevel"/>
    <w:tmpl w:val="202A3686"/>
    <w:lvl w:ilvl="0" w:tplc="D5B07556">
      <w:start w:val="1"/>
      <w:numFmt w:val="bullet"/>
      <w:lvlText w:val="o"/>
      <w:lvlJc w:val="left"/>
      <w:pPr>
        <w:ind w:left="-66" w:hanging="360"/>
      </w:pPr>
      <w:rPr>
        <w:rFonts w:ascii="Courier New" w:eastAsia="Courier New" w:hAnsi="Courier New" w:cs="Courier New" w:hint="default"/>
        <w:w w:val="100"/>
        <w:sz w:val="22"/>
        <w:szCs w:val="22"/>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2" w15:restartNumberingAfterBreak="0">
    <w:nsid w:val="03BF5779"/>
    <w:multiLevelType w:val="hybridMultilevel"/>
    <w:tmpl w:val="F668B91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 w15:restartNumberingAfterBreak="0">
    <w:nsid w:val="03C26799"/>
    <w:multiLevelType w:val="hybridMultilevel"/>
    <w:tmpl w:val="2592D2F4"/>
    <w:lvl w:ilvl="0" w:tplc="89D097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177597"/>
    <w:multiLevelType w:val="hybridMultilevel"/>
    <w:tmpl w:val="F258A5EE"/>
    <w:lvl w:ilvl="0" w:tplc="038678D8">
      <w:start w:val="1"/>
      <w:numFmt w:val="decimal"/>
      <w:pStyle w:val="tablebullet"/>
      <w:lvlText w:val="%1."/>
      <w:lvlJc w:val="left"/>
      <w:pPr>
        <w:ind w:left="820" w:hanging="709"/>
      </w:pPr>
      <w:rPr>
        <w:rFonts w:ascii="Arial" w:eastAsia="Arial" w:hAnsi="Arial" w:cs="Arial" w:hint="default"/>
        <w:spacing w:val="-1"/>
        <w:w w:val="100"/>
        <w:sz w:val="22"/>
        <w:szCs w:val="22"/>
      </w:rPr>
    </w:lvl>
    <w:lvl w:ilvl="1" w:tplc="9470FD54">
      <w:start w:val="1"/>
      <w:numFmt w:val="bullet"/>
      <w:lvlText w:val="•"/>
      <w:lvlJc w:val="left"/>
      <w:pPr>
        <w:ind w:left="1722" w:hanging="709"/>
      </w:pPr>
      <w:rPr>
        <w:rFonts w:hint="default"/>
      </w:rPr>
    </w:lvl>
    <w:lvl w:ilvl="2" w:tplc="047C8878">
      <w:start w:val="1"/>
      <w:numFmt w:val="bullet"/>
      <w:lvlText w:val="•"/>
      <w:lvlJc w:val="left"/>
      <w:pPr>
        <w:ind w:left="2625" w:hanging="709"/>
      </w:pPr>
      <w:rPr>
        <w:rFonts w:hint="default"/>
      </w:rPr>
    </w:lvl>
    <w:lvl w:ilvl="3" w:tplc="CCCEA3C8">
      <w:start w:val="1"/>
      <w:numFmt w:val="bullet"/>
      <w:lvlText w:val="•"/>
      <w:lvlJc w:val="left"/>
      <w:pPr>
        <w:ind w:left="3527" w:hanging="709"/>
      </w:pPr>
      <w:rPr>
        <w:rFonts w:hint="default"/>
      </w:rPr>
    </w:lvl>
    <w:lvl w:ilvl="4" w:tplc="A1D02BD0">
      <w:start w:val="1"/>
      <w:numFmt w:val="bullet"/>
      <w:lvlText w:val="•"/>
      <w:lvlJc w:val="left"/>
      <w:pPr>
        <w:ind w:left="4430" w:hanging="709"/>
      </w:pPr>
      <w:rPr>
        <w:rFonts w:hint="default"/>
      </w:rPr>
    </w:lvl>
    <w:lvl w:ilvl="5" w:tplc="58FC41FC">
      <w:start w:val="1"/>
      <w:numFmt w:val="bullet"/>
      <w:lvlText w:val="•"/>
      <w:lvlJc w:val="left"/>
      <w:pPr>
        <w:ind w:left="5333" w:hanging="709"/>
      </w:pPr>
      <w:rPr>
        <w:rFonts w:hint="default"/>
      </w:rPr>
    </w:lvl>
    <w:lvl w:ilvl="6" w:tplc="F10E52A6">
      <w:start w:val="1"/>
      <w:numFmt w:val="bullet"/>
      <w:lvlText w:val="•"/>
      <w:lvlJc w:val="left"/>
      <w:pPr>
        <w:ind w:left="6235" w:hanging="709"/>
      </w:pPr>
      <w:rPr>
        <w:rFonts w:hint="default"/>
      </w:rPr>
    </w:lvl>
    <w:lvl w:ilvl="7" w:tplc="3EC8CF7C">
      <w:start w:val="1"/>
      <w:numFmt w:val="bullet"/>
      <w:lvlText w:val="•"/>
      <w:lvlJc w:val="left"/>
      <w:pPr>
        <w:ind w:left="7138" w:hanging="709"/>
      </w:pPr>
      <w:rPr>
        <w:rFonts w:hint="default"/>
      </w:rPr>
    </w:lvl>
    <w:lvl w:ilvl="8" w:tplc="49F490FA">
      <w:start w:val="1"/>
      <w:numFmt w:val="bullet"/>
      <w:lvlText w:val="•"/>
      <w:lvlJc w:val="left"/>
      <w:pPr>
        <w:ind w:left="8041" w:hanging="709"/>
      </w:pPr>
      <w:rPr>
        <w:rFonts w:hint="default"/>
      </w:rPr>
    </w:lvl>
  </w:abstractNum>
  <w:abstractNum w:abstractNumId="5" w15:restartNumberingAfterBreak="0">
    <w:nsid w:val="0A575E98"/>
    <w:multiLevelType w:val="hybridMultilevel"/>
    <w:tmpl w:val="5AD0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F76404"/>
    <w:multiLevelType w:val="hybridMultilevel"/>
    <w:tmpl w:val="C898E344"/>
    <w:lvl w:ilvl="0" w:tplc="C464ED28">
      <w:numFmt w:val="bullet"/>
      <w:lvlText w:val=""/>
      <w:lvlJc w:val="left"/>
      <w:pPr>
        <w:ind w:left="-66" w:hanging="360"/>
      </w:pPr>
      <w:rPr>
        <w:rFonts w:ascii="Symbol" w:eastAsia="Arial" w:hAnsi="Symbol" w:cstheme="minorHAnsi"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7" w15:restartNumberingAfterBreak="0">
    <w:nsid w:val="0F543979"/>
    <w:multiLevelType w:val="hybridMultilevel"/>
    <w:tmpl w:val="4B2644E4"/>
    <w:lvl w:ilvl="0" w:tplc="5426C7A0">
      <w:start w:val="1"/>
      <w:numFmt w:val="bullet"/>
      <w:lvlText w:val=""/>
      <w:lvlJc w:val="left"/>
      <w:pPr>
        <w:ind w:left="820" w:hanging="360"/>
      </w:pPr>
      <w:rPr>
        <w:rFonts w:ascii="Symbol" w:eastAsia="Symbol" w:hAnsi="Symbol" w:cs="Symbol" w:hint="default"/>
        <w:w w:val="100"/>
        <w:sz w:val="22"/>
        <w:szCs w:val="22"/>
      </w:rPr>
    </w:lvl>
    <w:lvl w:ilvl="1" w:tplc="DE9A551A">
      <w:start w:val="1"/>
      <w:numFmt w:val="bullet"/>
      <w:lvlText w:val="•"/>
      <w:lvlJc w:val="left"/>
      <w:pPr>
        <w:ind w:left="1540" w:hanging="360"/>
      </w:pPr>
      <w:rPr>
        <w:rFonts w:hint="default"/>
      </w:rPr>
    </w:lvl>
    <w:lvl w:ilvl="2" w:tplc="43D25C78">
      <w:start w:val="1"/>
      <w:numFmt w:val="bullet"/>
      <w:lvlText w:val="•"/>
      <w:lvlJc w:val="left"/>
      <w:pPr>
        <w:ind w:left="2462" w:hanging="360"/>
      </w:pPr>
      <w:rPr>
        <w:rFonts w:hint="default"/>
      </w:rPr>
    </w:lvl>
    <w:lvl w:ilvl="3" w:tplc="BC467ABE">
      <w:start w:val="1"/>
      <w:numFmt w:val="bullet"/>
      <w:lvlText w:val="•"/>
      <w:lvlJc w:val="left"/>
      <w:pPr>
        <w:ind w:left="3385" w:hanging="360"/>
      </w:pPr>
      <w:rPr>
        <w:rFonts w:hint="default"/>
      </w:rPr>
    </w:lvl>
    <w:lvl w:ilvl="4" w:tplc="515460DA">
      <w:start w:val="1"/>
      <w:numFmt w:val="bullet"/>
      <w:lvlText w:val="•"/>
      <w:lvlJc w:val="left"/>
      <w:pPr>
        <w:ind w:left="4308" w:hanging="360"/>
      </w:pPr>
      <w:rPr>
        <w:rFonts w:hint="default"/>
      </w:rPr>
    </w:lvl>
    <w:lvl w:ilvl="5" w:tplc="1A769314">
      <w:start w:val="1"/>
      <w:numFmt w:val="bullet"/>
      <w:lvlText w:val="•"/>
      <w:lvlJc w:val="left"/>
      <w:pPr>
        <w:ind w:left="5231" w:hanging="360"/>
      </w:pPr>
      <w:rPr>
        <w:rFonts w:hint="default"/>
      </w:rPr>
    </w:lvl>
    <w:lvl w:ilvl="6" w:tplc="D4100D62">
      <w:start w:val="1"/>
      <w:numFmt w:val="bullet"/>
      <w:lvlText w:val="•"/>
      <w:lvlJc w:val="left"/>
      <w:pPr>
        <w:ind w:left="6154" w:hanging="360"/>
      </w:pPr>
      <w:rPr>
        <w:rFonts w:hint="default"/>
      </w:rPr>
    </w:lvl>
    <w:lvl w:ilvl="7" w:tplc="C754984E">
      <w:start w:val="1"/>
      <w:numFmt w:val="bullet"/>
      <w:lvlText w:val="•"/>
      <w:lvlJc w:val="left"/>
      <w:pPr>
        <w:ind w:left="7077" w:hanging="360"/>
      </w:pPr>
      <w:rPr>
        <w:rFonts w:hint="default"/>
      </w:rPr>
    </w:lvl>
    <w:lvl w:ilvl="8" w:tplc="81924D5A">
      <w:start w:val="1"/>
      <w:numFmt w:val="bullet"/>
      <w:lvlText w:val="•"/>
      <w:lvlJc w:val="left"/>
      <w:pPr>
        <w:ind w:left="8000" w:hanging="360"/>
      </w:pPr>
      <w:rPr>
        <w:rFonts w:hint="default"/>
      </w:rPr>
    </w:lvl>
  </w:abstractNum>
  <w:abstractNum w:abstractNumId="8" w15:restartNumberingAfterBreak="0">
    <w:nsid w:val="1599380B"/>
    <w:multiLevelType w:val="hybridMultilevel"/>
    <w:tmpl w:val="1F546156"/>
    <w:lvl w:ilvl="0" w:tplc="5950AB1E">
      <w:start w:val="4"/>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351F1B"/>
    <w:multiLevelType w:val="hybridMultilevel"/>
    <w:tmpl w:val="EDAEAF8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0" w15:restartNumberingAfterBreak="0">
    <w:nsid w:val="25655998"/>
    <w:multiLevelType w:val="hybridMultilevel"/>
    <w:tmpl w:val="C3925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9471C"/>
    <w:multiLevelType w:val="hybridMultilevel"/>
    <w:tmpl w:val="9B603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FB7F40"/>
    <w:multiLevelType w:val="hybridMultilevel"/>
    <w:tmpl w:val="37AE846A"/>
    <w:lvl w:ilvl="0" w:tplc="34B09A3C">
      <w:start w:val="1"/>
      <w:numFmt w:val="decimal"/>
      <w:lvlText w:val="%1."/>
      <w:lvlJc w:val="left"/>
      <w:pPr>
        <w:ind w:left="460" w:hanging="359"/>
      </w:pPr>
      <w:rPr>
        <w:rFonts w:ascii="Arial" w:eastAsia="Arial" w:hAnsi="Arial" w:cs="Arial" w:hint="default"/>
        <w:spacing w:val="-1"/>
        <w:w w:val="100"/>
        <w:sz w:val="22"/>
        <w:szCs w:val="22"/>
      </w:rPr>
    </w:lvl>
    <w:lvl w:ilvl="1" w:tplc="5858A336">
      <w:start w:val="1"/>
      <w:numFmt w:val="bullet"/>
      <w:lvlText w:val=""/>
      <w:lvlJc w:val="left"/>
      <w:pPr>
        <w:ind w:left="820" w:hanging="360"/>
      </w:pPr>
      <w:rPr>
        <w:rFonts w:ascii="Symbol" w:eastAsia="Symbol" w:hAnsi="Symbol" w:cs="Symbol" w:hint="default"/>
        <w:w w:val="100"/>
        <w:sz w:val="22"/>
        <w:szCs w:val="22"/>
      </w:rPr>
    </w:lvl>
    <w:lvl w:ilvl="2" w:tplc="DF4AC458">
      <w:start w:val="1"/>
      <w:numFmt w:val="bullet"/>
      <w:lvlText w:val="•"/>
      <w:lvlJc w:val="left"/>
      <w:pPr>
        <w:ind w:left="1180" w:hanging="360"/>
      </w:pPr>
      <w:rPr>
        <w:rFonts w:hint="default"/>
      </w:rPr>
    </w:lvl>
    <w:lvl w:ilvl="3" w:tplc="F2CAD05A">
      <w:start w:val="1"/>
      <w:numFmt w:val="bullet"/>
      <w:lvlText w:val="•"/>
      <w:lvlJc w:val="left"/>
      <w:pPr>
        <w:ind w:left="2263" w:hanging="360"/>
      </w:pPr>
      <w:rPr>
        <w:rFonts w:hint="default"/>
      </w:rPr>
    </w:lvl>
    <w:lvl w:ilvl="4" w:tplc="93CEB76E">
      <w:start w:val="1"/>
      <w:numFmt w:val="bullet"/>
      <w:lvlText w:val="•"/>
      <w:lvlJc w:val="left"/>
      <w:pPr>
        <w:ind w:left="3346" w:hanging="360"/>
      </w:pPr>
      <w:rPr>
        <w:rFonts w:hint="default"/>
      </w:rPr>
    </w:lvl>
    <w:lvl w:ilvl="5" w:tplc="9AB0ED18">
      <w:start w:val="1"/>
      <w:numFmt w:val="bullet"/>
      <w:lvlText w:val="•"/>
      <w:lvlJc w:val="left"/>
      <w:pPr>
        <w:ind w:left="4429" w:hanging="360"/>
      </w:pPr>
      <w:rPr>
        <w:rFonts w:hint="default"/>
      </w:rPr>
    </w:lvl>
    <w:lvl w:ilvl="6" w:tplc="7B5CF50E">
      <w:start w:val="1"/>
      <w:numFmt w:val="bullet"/>
      <w:lvlText w:val="•"/>
      <w:lvlJc w:val="left"/>
      <w:pPr>
        <w:ind w:left="5513" w:hanging="360"/>
      </w:pPr>
      <w:rPr>
        <w:rFonts w:hint="default"/>
      </w:rPr>
    </w:lvl>
    <w:lvl w:ilvl="7" w:tplc="A4F27AFA">
      <w:start w:val="1"/>
      <w:numFmt w:val="bullet"/>
      <w:lvlText w:val="•"/>
      <w:lvlJc w:val="left"/>
      <w:pPr>
        <w:ind w:left="6596" w:hanging="360"/>
      </w:pPr>
      <w:rPr>
        <w:rFonts w:hint="default"/>
      </w:rPr>
    </w:lvl>
    <w:lvl w:ilvl="8" w:tplc="6F3CDD8E">
      <w:start w:val="1"/>
      <w:numFmt w:val="bullet"/>
      <w:lvlText w:val="•"/>
      <w:lvlJc w:val="left"/>
      <w:pPr>
        <w:ind w:left="7679" w:hanging="360"/>
      </w:pPr>
      <w:rPr>
        <w:rFonts w:hint="default"/>
      </w:rPr>
    </w:lvl>
  </w:abstractNum>
  <w:abstractNum w:abstractNumId="13" w15:restartNumberingAfterBreak="0">
    <w:nsid w:val="31832F0E"/>
    <w:multiLevelType w:val="hybridMultilevel"/>
    <w:tmpl w:val="BDFA9F4E"/>
    <w:lvl w:ilvl="0" w:tplc="0C090001">
      <w:start w:val="1"/>
      <w:numFmt w:val="bullet"/>
      <w:lvlText w:val=""/>
      <w:lvlJc w:val="left"/>
      <w:pPr>
        <w:ind w:left="-66" w:hanging="360"/>
      </w:pPr>
      <w:rPr>
        <w:rFonts w:ascii="Symbol" w:hAnsi="Symbol" w:hint="default"/>
        <w:w w:val="100"/>
        <w:sz w:val="22"/>
        <w:szCs w:val="22"/>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4" w15:restartNumberingAfterBreak="0">
    <w:nsid w:val="3490402F"/>
    <w:multiLevelType w:val="hybridMultilevel"/>
    <w:tmpl w:val="63E82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4C5F5C"/>
    <w:multiLevelType w:val="hybridMultilevel"/>
    <w:tmpl w:val="3AB22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094390"/>
    <w:multiLevelType w:val="hybridMultilevel"/>
    <w:tmpl w:val="7BF2914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7" w15:restartNumberingAfterBreak="0">
    <w:nsid w:val="410F1D23"/>
    <w:multiLevelType w:val="hybridMultilevel"/>
    <w:tmpl w:val="DED080D0"/>
    <w:lvl w:ilvl="0" w:tplc="16BA464E">
      <w:start w:val="1"/>
      <w:numFmt w:val="decimal"/>
      <w:lvlText w:val="%1."/>
      <w:lvlJc w:val="left"/>
      <w:pPr>
        <w:ind w:left="1540" w:hanging="360"/>
      </w:pPr>
      <w:rPr>
        <w:rFonts w:ascii="Arial" w:eastAsia="Arial" w:hAnsi="Arial" w:cs="Arial" w:hint="default"/>
        <w:spacing w:val="-1"/>
        <w:w w:val="100"/>
        <w:sz w:val="22"/>
        <w:szCs w:val="22"/>
      </w:rPr>
    </w:lvl>
    <w:lvl w:ilvl="1" w:tplc="B55E8A6C">
      <w:start w:val="1"/>
      <w:numFmt w:val="bullet"/>
      <w:lvlText w:val="•"/>
      <w:lvlJc w:val="left"/>
      <w:pPr>
        <w:ind w:left="2370" w:hanging="360"/>
      </w:pPr>
      <w:rPr>
        <w:rFonts w:hint="default"/>
      </w:rPr>
    </w:lvl>
    <w:lvl w:ilvl="2" w:tplc="CA50FB82">
      <w:start w:val="1"/>
      <w:numFmt w:val="bullet"/>
      <w:lvlText w:val="•"/>
      <w:lvlJc w:val="left"/>
      <w:pPr>
        <w:ind w:left="3201" w:hanging="360"/>
      </w:pPr>
      <w:rPr>
        <w:rFonts w:hint="default"/>
      </w:rPr>
    </w:lvl>
    <w:lvl w:ilvl="3" w:tplc="5B461D52">
      <w:start w:val="1"/>
      <w:numFmt w:val="bullet"/>
      <w:lvlText w:val="•"/>
      <w:lvlJc w:val="left"/>
      <w:pPr>
        <w:ind w:left="4031" w:hanging="360"/>
      </w:pPr>
      <w:rPr>
        <w:rFonts w:hint="default"/>
      </w:rPr>
    </w:lvl>
    <w:lvl w:ilvl="4" w:tplc="3594BD1A">
      <w:start w:val="1"/>
      <w:numFmt w:val="bullet"/>
      <w:lvlText w:val="•"/>
      <w:lvlJc w:val="left"/>
      <w:pPr>
        <w:ind w:left="4862" w:hanging="360"/>
      </w:pPr>
      <w:rPr>
        <w:rFonts w:hint="default"/>
      </w:rPr>
    </w:lvl>
    <w:lvl w:ilvl="5" w:tplc="3794711A">
      <w:start w:val="1"/>
      <w:numFmt w:val="bullet"/>
      <w:lvlText w:val="•"/>
      <w:lvlJc w:val="left"/>
      <w:pPr>
        <w:ind w:left="5693" w:hanging="360"/>
      </w:pPr>
      <w:rPr>
        <w:rFonts w:hint="default"/>
      </w:rPr>
    </w:lvl>
    <w:lvl w:ilvl="6" w:tplc="50A2EBEC">
      <w:start w:val="1"/>
      <w:numFmt w:val="bullet"/>
      <w:lvlText w:val="•"/>
      <w:lvlJc w:val="left"/>
      <w:pPr>
        <w:ind w:left="6523" w:hanging="360"/>
      </w:pPr>
      <w:rPr>
        <w:rFonts w:hint="default"/>
      </w:rPr>
    </w:lvl>
    <w:lvl w:ilvl="7" w:tplc="410CBE7A">
      <w:start w:val="1"/>
      <w:numFmt w:val="bullet"/>
      <w:lvlText w:val="•"/>
      <w:lvlJc w:val="left"/>
      <w:pPr>
        <w:ind w:left="7354" w:hanging="360"/>
      </w:pPr>
      <w:rPr>
        <w:rFonts w:hint="default"/>
      </w:rPr>
    </w:lvl>
    <w:lvl w:ilvl="8" w:tplc="EC0E8468">
      <w:start w:val="1"/>
      <w:numFmt w:val="bullet"/>
      <w:lvlText w:val="•"/>
      <w:lvlJc w:val="left"/>
      <w:pPr>
        <w:ind w:left="8185" w:hanging="360"/>
      </w:pPr>
      <w:rPr>
        <w:rFonts w:hint="default"/>
      </w:rPr>
    </w:lvl>
  </w:abstractNum>
  <w:abstractNum w:abstractNumId="18" w15:restartNumberingAfterBreak="0">
    <w:nsid w:val="48413AA9"/>
    <w:multiLevelType w:val="hybridMultilevel"/>
    <w:tmpl w:val="5A9691F8"/>
    <w:lvl w:ilvl="0" w:tplc="0C090001">
      <w:start w:val="1"/>
      <w:numFmt w:val="bullet"/>
      <w:lvlText w:val=""/>
      <w:lvlJc w:val="left"/>
      <w:pPr>
        <w:tabs>
          <w:tab w:val="num" w:pos="1800"/>
        </w:tabs>
        <w:ind w:left="1800" w:hanging="72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CEA7EC5"/>
    <w:multiLevelType w:val="hybridMultilevel"/>
    <w:tmpl w:val="1E48162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0" w15:restartNumberingAfterBreak="0">
    <w:nsid w:val="4EA6694F"/>
    <w:multiLevelType w:val="hybridMultilevel"/>
    <w:tmpl w:val="A2D67B9A"/>
    <w:lvl w:ilvl="0" w:tplc="0C090001">
      <w:start w:val="1"/>
      <w:numFmt w:val="bullet"/>
      <w:lvlText w:val=""/>
      <w:lvlJc w:val="left"/>
      <w:pPr>
        <w:ind w:left="1528" w:hanging="360"/>
      </w:pPr>
      <w:rPr>
        <w:rFonts w:ascii="Symbol" w:hAnsi="Symbol" w:hint="default"/>
        <w:spacing w:val="-1"/>
        <w:w w:val="100"/>
        <w:sz w:val="22"/>
        <w:szCs w:val="22"/>
      </w:rPr>
    </w:lvl>
    <w:lvl w:ilvl="1" w:tplc="BB6CC7B8">
      <w:start w:val="1"/>
      <w:numFmt w:val="bullet"/>
      <w:lvlText w:val="•"/>
      <w:lvlJc w:val="left"/>
      <w:pPr>
        <w:ind w:left="2352" w:hanging="360"/>
      </w:pPr>
      <w:rPr>
        <w:rFonts w:hint="default"/>
      </w:rPr>
    </w:lvl>
    <w:lvl w:ilvl="2" w:tplc="92FA22BC">
      <w:start w:val="1"/>
      <w:numFmt w:val="bullet"/>
      <w:lvlText w:val="•"/>
      <w:lvlJc w:val="left"/>
      <w:pPr>
        <w:ind w:left="3185" w:hanging="360"/>
      </w:pPr>
      <w:rPr>
        <w:rFonts w:hint="default"/>
      </w:rPr>
    </w:lvl>
    <w:lvl w:ilvl="3" w:tplc="E3085D50">
      <w:start w:val="1"/>
      <w:numFmt w:val="bullet"/>
      <w:lvlText w:val="•"/>
      <w:lvlJc w:val="left"/>
      <w:pPr>
        <w:ind w:left="4017" w:hanging="360"/>
      </w:pPr>
      <w:rPr>
        <w:rFonts w:hint="default"/>
      </w:rPr>
    </w:lvl>
    <w:lvl w:ilvl="4" w:tplc="224E84C8">
      <w:start w:val="1"/>
      <w:numFmt w:val="bullet"/>
      <w:lvlText w:val="•"/>
      <w:lvlJc w:val="left"/>
      <w:pPr>
        <w:ind w:left="4850" w:hanging="360"/>
      </w:pPr>
      <w:rPr>
        <w:rFonts w:hint="default"/>
      </w:rPr>
    </w:lvl>
    <w:lvl w:ilvl="5" w:tplc="83E66E82">
      <w:start w:val="1"/>
      <w:numFmt w:val="bullet"/>
      <w:lvlText w:val="•"/>
      <w:lvlJc w:val="left"/>
      <w:pPr>
        <w:ind w:left="5683" w:hanging="360"/>
      </w:pPr>
      <w:rPr>
        <w:rFonts w:hint="default"/>
      </w:rPr>
    </w:lvl>
    <w:lvl w:ilvl="6" w:tplc="EC066142">
      <w:start w:val="1"/>
      <w:numFmt w:val="bullet"/>
      <w:lvlText w:val="•"/>
      <w:lvlJc w:val="left"/>
      <w:pPr>
        <w:ind w:left="6515" w:hanging="360"/>
      </w:pPr>
      <w:rPr>
        <w:rFonts w:hint="default"/>
      </w:rPr>
    </w:lvl>
    <w:lvl w:ilvl="7" w:tplc="98A445C6">
      <w:start w:val="1"/>
      <w:numFmt w:val="bullet"/>
      <w:lvlText w:val="•"/>
      <w:lvlJc w:val="left"/>
      <w:pPr>
        <w:ind w:left="7348" w:hanging="360"/>
      </w:pPr>
      <w:rPr>
        <w:rFonts w:hint="default"/>
      </w:rPr>
    </w:lvl>
    <w:lvl w:ilvl="8" w:tplc="41EA3F42">
      <w:start w:val="1"/>
      <w:numFmt w:val="bullet"/>
      <w:lvlText w:val="•"/>
      <w:lvlJc w:val="left"/>
      <w:pPr>
        <w:ind w:left="8181" w:hanging="360"/>
      </w:pPr>
      <w:rPr>
        <w:rFonts w:hint="default"/>
      </w:rPr>
    </w:lvl>
  </w:abstractNum>
  <w:abstractNum w:abstractNumId="21" w15:restartNumberingAfterBreak="0">
    <w:nsid w:val="53570882"/>
    <w:multiLevelType w:val="hybridMultilevel"/>
    <w:tmpl w:val="29F86E54"/>
    <w:lvl w:ilvl="0" w:tplc="5950AB1E">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0862BA"/>
    <w:multiLevelType w:val="hybridMultilevel"/>
    <w:tmpl w:val="69B0F79A"/>
    <w:lvl w:ilvl="0" w:tplc="0C090001">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23" w15:restartNumberingAfterBreak="0">
    <w:nsid w:val="607B2764"/>
    <w:multiLevelType w:val="hybridMultilevel"/>
    <w:tmpl w:val="CA7814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4AA1147"/>
    <w:multiLevelType w:val="hybridMultilevel"/>
    <w:tmpl w:val="3C4C7B0A"/>
    <w:lvl w:ilvl="0" w:tplc="89D097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3D738A"/>
    <w:multiLevelType w:val="hybridMultilevel"/>
    <w:tmpl w:val="7EA2A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68243B"/>
    <w:multiLevelType w:val="hybridMultilevel"/>
    <w:tmpl w:val="FFEA4E3E"/>
    <w:lvl w:ilvl="0" w:tplc="01DCAA8A">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F8185D"/>
    <w:multiLevelType w:val="hybridMultilevel"/>
    <w:tmpl w:val="300A4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3E241F"/>
    <w:multiLevelType w:val="hybridMultilevel"/>
    <w:tmpl w:val="AF18B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630E07"/>
    <w:multiLevelType w:val="hybridMultilevel"/>
    <w:tmpl w:val="C5446D6E"/>
    <w:lvl w:ilvl="0" w:tplc="9DDA26E6">
      <w:start w:val="1"/>
      <w:numFmt w:val="decimal"/>
      <w:lvlText w:val="%1."/>
      <w:lvlJc w:val="left"/>
      <w:pPr>
        <w:ind w:left="820" w:hanging="721"/>
      </w:pPr>
      <w:rPr>
        <w:rFonts w:ascii="Arial" w:eastAsia="Arial" w:hAnsi="Arial" w:cs="Arial" w:hint="default"/>
        <w:spacing w:val="-1"/>
        <w:w w:val="100"/>
        <w:sz w:val="22"/>
        <w:szCs w:val="22"/>
      </w:rPr>
    </w:lvl>
    <w:lvl w:ilvl="1" w:tplc="ABC41CA0">
      <w:start w:val="1"/>
      <w:numFmt w:val="bullet"/>
      <w:lvlText w:val=""/>
      <w:lvlJc w:val="left"/>
      <w:pPr>
        <w:ind w:left="1540" w:hanging="360"/>
      </w:pPr>
      <w:rPr>
        <w:rFonts w:ascii="Symbol" w:eastAsia="Symbol" w:hAnsi="Symbol" w:cs="Symbol" w:hint="default"/>
        <w:w w:val="100"/>
        <w:sz w:val="22"/>
        <w:szCs w:val="22"/>
      </w:rPr>
    </w:lvl>
    <w:lvl w:ilvl="2" w:tplc="AF9A5B60">
      <w:start w:val="1"/>
      <w:numFmt w:val="bullet"/>
      <w:lvlText w:val="•"/>
      <w:lvlJc w:val="left"/>
      <w:pPr>
        <w:ind w:left="2462" w:hanging="360"/>
      </w:pPr>
      <w:rPr>
        <w:rFonts w:hint="default"/>
      </w:rPr>
    </w:lvl>
    <w:lvl w:ilvl="3" w:tplc="03F6302C">
      <w:start w:val="1"/>
      <w:numFmt w:val="bullet"/>
      <w:lvlText w:val="•"/>
      <w:lvlJc w:val="left"/>
      <w:pPr>
        <w:ind w:left="3385" w:hanging="360"/>
      </w:pPr>
      <w:rPr>
        <w:rFonts w:hint="default"/>
      </w:rPr>
    </w:lvl>
    <w:lvl w:ilvl="4" w:tplc="6D502822">
      <w:start w:val="1"/>
      <w:numFmt w:val="bullet"/>
      <w:lvlText w:val="•"/>
      <w:lvlJc w:val="left"/>
      <w:pPr>
        <w:ind w:left="4308" w:hanging="360"/>
      </w:pPr>
      <w:rPr>
        <w:rFonts w:hint="default"/>
      </w:rPr>
    </w:lvl>
    <w:lvl w:ilvl="5" w:tplc="0F629EEA">
      <w:start w:val="1"/>
      <w:numFmt w:val="bullet"/>
      <w:lvlText w:val="•"/>
      <w:lvlJc w:val="left"/>
      <w:pPr>
        <w:ind w:left="5231" w:hanging="360"/>
      </w:pPr>
      <w:rPr>
        <w:rFonts w:hint="default"/>
      </w:rPr>
    </w:lvl>
    <w:lvl w:ilvl="6" w:tplc="132E2BC2">
      <w:start w:val="1"/>
      <w:numFmt w:val="bullet"/>
      <w:lvlText w:val="•"/>
      <w:lvlJc w:val="left"/>
      <w:pPr>
        <w:ind w:left="6154" w:hanging="360"/>
      </w:pPr>
      <w:rPr>
        <w:rFonts w:hint="default"/>
      </w:rPr>
    </w:lvl>
    <w:lvl w:ilvl="7" w:tplc="2DCEA0E2">
      <w:start w:val="1"/>
      <w:numFmt w:val="bullet"/>
      <w:lvlText w:val="•"/>
      <w:lvlJc w:val="left"/>
      <w:pPr>
        <w:ind w:left="7077" w:hanging="360"/>
      </w:pPr>
      <w:rPr>
        <w:rFonts w:hint="default"/>
      </w:rPr>
    </w:lvl>
    <w:lvl w:ilvl="8" w:tplc="B078630C">
      <w:start w:val="1"/>
      <w:numFmt w:val="bullet"/>
      <w:lvlText w:val="•"/>
      <w:lvlJc w:val="left"/>
      <w:pPr>
        <w:ind w:left="8000" w:hanging="360"/>
      </w:pPr>
      <w:rPr>
        <w:rFonts w:hint="default"/>
      </w:rPr>
    </w:lvl>
  </w:abstractNum>
  <w:abstractNum w:abstractNumId="30" w15:restartNumberingAfterBreak="0">
    <w:nsid w:val="7EFA7EDF"/>
    <w:multiLevelType w:val="hybridMultilevel"/>
    <w:tmpl w:val="7CFAF0F0"/>
    <w:lvl w:ilvl="0" w:tplc="45AEC530">
      <w:start w:val="1"/>
      <w:numFmt w:val="bullet"/>
      <w:pStyle w:val="PrimaryDot"/>
      <w:lvlText w:val=""/>
      <w:lvlJc w:val="left"/>
      <w:pPr>
        <w:tabs>
          <w:tab w:val="num" w:pos="357"/>
        </w:tabs>
        <w:ind w:left="357" w:hanging="357"/>
      </w:pPr>
      <w:rPr>
        <w:rFonts w:ascii="Symbol" w:hAnsi="Symbol" w:hint="default"/>
        <w:sz w:val="18"/>
      </w:rPr>
    </w:lvl>
    <w:lvl w:ilvl="1" w:tplc="4FD4DA7A">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29"/>
  </w:num>
  <w:num w:numId="4">
    <w:abstractNumId w:val="12"/>
  </w:num>
  <w:num w:numId="5">
    <w:abstractNumId w:val="4"/>
  </w:num>
  <w:num w:numId="6">
    <w:abstractNumId w:val="30"/>
  </w:num>
  <w:num w:numId="7">
    <w:abstractNumId w:val="20"/>
  </w:num>
  <w:num w:numId="8">
    <w:abstractNumId w:val="18"/>
  </w:num>
  <w:num w:numId="9">
    <w:abstractNumId w:val="6"/>
  </w:num>
  <w:num w:numId="10">
    <w:abstractNumId w:val="1"/>
  </w:num>
  <w:num w:numId="11">
    <w:abstractNumId w:val="13"/>
  </w:num>
  <w:num w:numId="12">
    <w:abstractNumId w:val="26"/>
  </w:num>
  <w:num w:numId="13">
    <w:abstractNumId w:val="5"/>
  </w:num>
  <w:num w:numId="14">
    <w:abstractNumId w:val="19"/>
  </w:num>
  <w:num w:numId="15">
    <w:abstractNumId w:val="8"/>
  </w:num>
  <w:num w:numId="16">
    <w:abstractNumId w:val="21"/>
  </w:num>
  <w:num w:numId="17">
    <w:abstractNumId w:val="14"/>
  </w:num>
  <w:num w:numId="18">
    <w:abstractNumId w:val="28"/>
  </w:num>
  <w:num w:numId="19">
    <w:abstractNumId w:val="15"/>
  </w:num>
  <w:num w:numId="20">
    <w:abstractNumId w:val="27"/>
  </w:num>
  <w:num w:numId="21">
    <w:abstractNumId w:val="25"/>
  </w:num>
  <w:num w:numId="22">
    <w:abstractNumId w:val="24"/>
  </w:num>
  <w:num w:numId="23">
    <w:abstractNumId w:val="3"/>
  </w:num>
  <w:num w:numId="24">
    <w:abstractNumId w:val="11"/>
  </w:num>
  <w:num w:numId="25">
    <w:abstractNumId w:val="23"/>
  </w:num>
  <w:num w:numId="26">
    <w:abstractNumId w:val="2"/>
  </w:num>
  <w:num w:numId="27">
    <w:abstractNumId w:val="0"/>
  </w:num>
  <w:num w:numId="28">
    <w:abstractNumId w:val="16"/>
  </w:num>
  <w:num w:numId="29">
    <w:abstractNumId w:val="9"/>
  </w:num>
  <w:num w:numId="30">
    <w:abstractNumId w:val="22"/>
  </w:num>
  <w:num w:numId="3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4B4"/>
    <w:rsid w:val="000002FF"/>
    <w:rsid w:val="000006DD"/>
    <w:rsid w:val="00000F44"/>
    <w:rsid w:val="00010C88"/>
    <w:rsid w:val="00023502"/>
    <w:rsid w:val="00030609"/>
    <w:rsid w:val="0003145F"/>
    <w:rsid w:val="000374A4"/>
    <w:rsid w:val="0003785D"/>
    <w:rsid w:val="0004175F"/>
    <w:rsid w:val="00041AF1"/>
    <w:rsid w:val="00044084"/>
    <w:rsid w:val="00050D36"/>
    <w:rsid w:val="00050FA5"/>
    <w:rsid w:val="00053B8B"/>
    <w:rsid w:val="000564B5"/>
    <w:rsid w:val="00056548"/>
    <w:rsid w:val="00066E23"/>
    <w:rsid w:val="00066F72"/>
    <w:rsid w:val="00070AC9"/>
    <w:rsid w:val="00071F10"/>
    <w:rsid w:val="0007381D"/>
    <w:rsid w:val="00074ACA"/>
    <w:rsid w:val="000760CD"/>
    <w:rsid w:val="00076E38"/>
    <w:rsid w:val="0007706E"/>
    <w:rsid w:val="00084D9C"/>
    <w:rsid w:val="00085A80"/>
    <w:rsid w:val="0008757E"/>
    <w:rsid w:val="0009488A"/>
    <w:rsid w:val="00096396"/>
    <w:rsid w:val="00096410"/>
    <w:rsid w:val="00096B37"/>
    <w:rsid w:val="000A0077"/>
    <w:rsid w:val="000A61EF"/>
    <w:rsid w:val="000A65F4"/>
    <w:rsid w:val="000B0F06"/>
    <w:rsid w:val="000B2339"/>
    <w:rsid w:val="000B248A"/>
    <w:rsid w:val="000C26EE"/>
    <w:rsid w:val="000C3F73"/>
    <w:rsid w:val="000C4869"/>
    <w:rsid w:val="000C64B4"/>
    <w:rsid w:val="000D24C0"/>
    <w:rsid w:val="000D5850"/>
    <w:rsid w:val="000D7F03"/>
    <w:rsid w:val="000E216C"/>
    <w:rsid w:val="000E3373"/>
    <w:rsid w:val="000E60F7"/>
    <w:rsid w:val="000E616E"/>
    <w:rsid w:val="000E6C7D"/>
    <w:rsid w:val="000F24CD"/>
    <w:rsid w:val="000F49B8"/>
    <w:rsid w:val="000F5EB0"/>
    <w:rsid w:val="000F7670"/>
    <w:rsid w:val="00100327"/>
    <w:rsid w:val="00100E42"/>
    <w:rsid w:val="00101A3A"/>
    <w:rsid w:val="00103B66"/>
    <w:rsid w:val="00104A17"/>
    <w:rsid w:val="001112FE"/>
    <w:rsid w:val="001113F6"/>
    <w:rsid w:val="00113440"/>
    <w:rsid w:val="001148F0"/>
    <w:rsid w:val="001166EF"/>
    <w:rsid w:val="00123748"/>
    <w:rsid w:val="00123900"/>
    <w:rsid w:val="00123CAD"/>
    <w:rsid w:val="00125603"/>
    <w:rsid w:val="00132097"/>
    <w:rsid w:val="001322B6"/>
    <w:rsid w:val="001345DE"/>
    <w:rsid w:val="0014115C"/>
    <w:rsid w:val="001411B7"/>
    <w:rsid w:val="0014192A"/>
    <w:rsid w:val="001434ED"/>
    <w:rsid w:val="001507E9"/>
    <w:rsid w:val="00151A21"/>
    <w:rsid w:val="00151ECE"/>
    <w:rsid w:val="001612C2"/>
    <w:rsid w:val="0017311D"/>
    <w:rsid w:val="001740B4"/>
    <w:rsid w:val="00175280"/>
    <w:rsid w:val="0017538F"/>
    <w:rsid w:val="00176487"/>
    <w:rsid w:val="00176D6E"/>
    <w:rsid w:val="001776ED"/>
    <w:rsid w:val="0018500F"/>
    <w:rsid w:val="00185EF2"/>
    <w:rsid w:val="00186995"/>
    <w:rsid w:val="0019513E"/>
    <w:rsid w:val="00197385"/>
    <w:rsid w:val="001A6072"/>
    <w:rsid w:val="001A65A0"/>
    <w:rsid w:val="001A76BD"/>
    <w:rsid w:val="001B091D"/>
    <w:rsid w:val="001B7978"/>
    <w:rsid w:val="001D0B13"/>
    <w:rsid w:val="001D2096"/>
    <w:rsid w:val="001D6D32"/>
    <w:rsid w:val="001E313C"/>
    <w:rsid w:val="001E53A5"/>
    <w:rsid w:val="001E5501"/>
    <w:rsid w:val="001F207B"/>
    <w:rsid w:val="001F39EB"/>
    <w:rsid w:val="001F5735"/>
    <w:rsid w:val="0021356E"/>
    <w:rsid w:val="00223821"/>
    <w:rsid w:val="00223D72"/>
    <w:rsid w:val="002259AE"/>
    <w:rsid w:val="00231D86"/>
    <w:rsid w:val="00244B09"/>
    <w:rsid w:val="0025231C"/>
    <w:rsid w:val="00256AC8"/>
    <w:rsid w:val="00280FCD"/>
    <w:rsid w:val="002830CD"/>
    <w:rsid w:val="0028458A"/>
    <w:rsid w:val="0028484C"/>
    <w:rsid w:val="00292B8F"/>
    <w:rsid w:val="00295F4F"/>
    <w:rsid w:val="00296B1E"/>
    <w:rsid w:val="002A1162"/>
    <w:rsid w:val="002B4E81"/>
    <w:rsid w:val="002B7EE6"/>
    <w:rsid w:val="002C2A84"/>
    <w:rsid w:val="002C6589"/>
    <w:rsid w:val="002E0AB8"/>
    <w:rsid w:val="002E22F8"/>
    <w:rsid w:val="002E477D"/>
    <w:rsid w:val="002F0B33"/>
    <w:rsid w:val="002F3861"/>
    <w:rsid w:val="002F5ECC"/>
    <w:rsid w:val="002F7FA0"/>
    <w:rsid w:val="00301309"/>
    <w:rsid w:val="003024D6"/>
    <w:rsid w:val="00306F9B"/>
    <w:rsid w:val="00307F2F"/>
    <w:rsid w:val="00311798"/>
    <w:rsid w:val="003121C8"/>
    <w:rsid w:val="0031458F"/>
    <w:rsid w:val="00314B85"/>
    <w:rsid w:val="00315CF1"/>
    <w:rsid w:val="00322523"/>
    <w:rsid w:val="00322A45"/>
    <w:rsid w:val="00323302"/>
    <w:rsid w:val="00323A1C"/>
    <w:rsid w:val="00324061"/>
    <w:rsid w:val="003249C8"/>
    <w:rsid w:val="00325767"/>
    <w:rsid w:val="003326ED"/>
    <w:rsid w:val="00340E96"/>
    <w:rsid w:val="00344D40"/>
    <w:rsid w:val="003527EC"/>
    <w:rsid w:val="003564EB"/>
    <w:rsid w:val="00357475"/>
    <w:rsid w:val="0035755D"/>
    <w:rsid w:val="00370245"/>
    <w:rsid w:val="003713E9"/>
    <w:rsid w:val="003737C8"/>
    <w:rsid w:val="003767AB"/>
    <w:rsid w:val="00376C75"/>
    <w:rsid w:val="0038004E"/>
    <w:rsid w:val="00380841"/>
    <w:rsid w:val="00384639"/>
    <w:rsid w:val="00385F35"/>
    <w:rsid w:val="00390045"/>
    <w:rsid w:val="003A214A"/>
    <w:rsid w:val="003B03D0"/>
    <w:rsid w:val="003B05C3"/>
    <w:rsid w:val="003B5356"/>
    <w:rsid w:val="003B577A"/>
    <w:rsid w:val="003B73B9"/>
    <w:rsid w:val="003C1687"/>
    <w:rsid w:val="003C1728"/>
    <w:rsid w:val="003C3239"/>
    <w:rsid w:val="003C37DB"/>
    <w:rsid w:val="003C3C26"/>
    <w:rsid w:val="003C5BD5"/>
    <w:rsid w:val="003D10F8"/>
    <w:rsid w:val="003D1A53"/>
    <w:rsid w:val="003D3108"/>
    <w:rsid w:val="003D444A"/>
    <w:rsid w:val="003D5D26"/>
    <w:rsid w:val="003D62A7"/>
    <w:rsid w:val="003D7451"/>
    <w:rsid w:val="003E1D88"/>
    <w:rsid w:val="003E288A"/>
    <w:rsid w:val="003E38F9"/>
    <w:rsid w:val="003E4397"/>
    <w:rsid w:val="003E7D4B"/>
    <w:rsid w:val="003F108A"/>
    <w:rsid w:val="003F53E7"/>
    <w:rsid w:val="003F6BDD"/>
    <w:rsid w:val="00400E6E"/>
    <w:rsid w:val="00401F7E"/>
    <w:rsid w:val="00402AC5"/>
    <w:rsid w:val="004113F0"/>
    <w:rsid w:val="00416A4F"/>
    <w:rsid w:val="0042315D"/>
    <w:rsid w:val="00424F81"/>
    <w:rsid w:val="00431CA6"/>
    <w:rsid w:val="0044461C"/>
    <w:rsid w:val="00444FBC"/>
    <w:rsid w:val="00445C19"/>
    <w:rsid w:val="00451B4E"/>
    <w:rsid w:val="0045420B"/>
    <w:rsid w:val="004560E5"/>
    <w:rsid w:val="00460511"/>
    <w:rsid w:val="00461431"/>
    <w:rsid w:val="00467532"/>
    <w:rsid w:val="004675D4"/>
    <w:rsid w:val="0047195A"/>
    <w:rsid w:val="00471C2E"/>
    <w:rsid w:val="00473CEE"/>
    <w:rsid w:val="00480175"/>
    <w:rsid w:val="00481A20"/>
    <w:rsid w:val="00482FDA"/>
    <w:rsid w:val="00483236"/>
    <w:rsid w:val="004948DC"/>
    <w:rsid w:val="004A1962"/>
    <w:rsid w:val="004A359F"/>
    <w:rsid w:val="004A6EB0"/>
    <w:rsid w:val="004A7F1C"/>
    <w:rsid w:val="004B3225"/>
    <w:rsid w:val="004B38B7"/>
    <w:rsid w:val="004B7714"/>
    <w:rsid w:val="004C2CCD"/>
    <w:rsid w:val="004D4FF4"/>
    <w:rsid w:val="004E0D9F"/>
    <w:rsid w:val="004E13B6"/>
    <w:rsid w:val="004E3091"/>
    <w:rsid w:val="004E43C7"/>
    <w:rsid w:val="004E5A4F"/>
    <w:rsid w:val="004E7FEF"/>
    <w:rsid w:val="004F1BF5"/>
    <w:rsid w:val="004F3354"/>
    <w:rsid w:val="004F4E54"/>
    <w:rsid w:val="004F5976"/>
    <w:rsid w:val="004F672F"/>
    <w:rsid w:val="004F7F66"/>
    <w:rsid w:val="005026C5"/>
    <w:rsid w:val="00503813"/>
    <w:rsid w:val="00511025"/>
    <w:rsid w:val="00511FCE"/>
    <w:rsid w:val="005130E7"/>
    <w:rsid w:val="00513BB4"/>
    <w:rsid w:val="00513F9E"/>
    <w:rsid w:val="00517C9E"/>
    <w:rsid w:val="00522320"/>
    <w:rsid w:val="00532DB7"/>
    <w:rsid w:val="00532FEE"/>
    <w:rsid w:val="00533BA5"/>
    <w:rsid w:val="00536B40"/>
    <w:rsid w:val="00537207"/>
    <w:rsid w:val="005454F1"/>
    <w:rsid w:val="00545F0A"/>
    <w:rsid w:val="00551140"/>
    <w:rsid w:val="005513C4"/>
    <w:rsid w:val="00555BFC"/>
    <w:rsid w:val="00562380"/>
    <w:rsid w:val="005649A2"/>
    <w:rsid w:val="00570738"/>
    <w:rsid w:val="00575CC9"/>
    <w:rsid w:val="005804D6"/>
    <w:rsid w:val="00581909"/>
    <w:rsid w:val="005832AB"/>
    <w:rsid w:val="00586444"/>
    <w:rsid w:val="0059139D"/>
    <w:rsid w:val="0059277C"/>
    <w:rsid w:val="005934EA"/>
    <w:rsid w:val="005A237E"/>
    <w:rsid w:val="005B23AE"/>
    <w:rsid w:val="005B244C"/>
    <w:rsid w:val="005B3970"/>
    <w:rsid w:val="005B4070"/>
    <w:rsid w:val="005C1E7E"/>
    <w:rsid w:val="005C4076"/>
    <w:rsid w:val="005C717D"/>
    <w:rsid w:val="005D20A9"/>
    <w:rsid w:val="005D22EA"/>
    <w:rsid w:val="005D2D0C"/>
    <w:rsid w:val="005D39DE"/>
    <w:rsid w:val="005D4DB9"/>
    <w:rsid w:val="005D6994"/>
    <w:rsid w:val="005D73E6"/>
    <w:rsid w:val="005E0C52"/>
    <w:rsid w:val="005E4C34"/>
    <w:rsid w:val="005F35ED"/>
    <w:rsid w:val="005F5AE3"/>
    <w:rsid w:val="005F77FD"/>
    <w:rsid w:val="00601CBB"/>
    <w:rsid w:val="00602B62"/>
    <w:rsid w:val="00603951"/>
    <w:rsid w:val="00616AD9"/>
    <w:rsid w:val="00617223"/>
    <w:rsid w:val="00617DC0"/>
    <w:rsid w:val="006207A0"/>
    <w:rsid w:val="00621D42"/>
    <w:rsid w:val="00621EC8"/>
    <w:rsid w:val="00626D7B"/>
    <w:rsid w:val="0063157E"/>
    <w:rsid w:val="00634308"/>
    <w:rsid w:val="00636910"/>
    <w:rsid w:val="00637918"/>
    <w:rsid w:val="006534E7"/>
    <w:rsid w:val="00653A91"/>
    <w:rsid w:val="00656921"/>
    <w:rsid w:val="00663183"/>
    <w:rsid w:val="00664D39"/>
    <w:rsid w:val="00667D33"/>
    <w:rsid w:val="00673AF5"/>
    <w:rsid w:val="00675785"/>
    <w:rsid w:val="00675AC6"/>
    <w:rsid w:val="006813C0"/>
    <w:rsid w:val="00681EFE"/>
    <w:rsid w:val="006830F5"/>
    <w:rsid w:val="00683F86"/>
    <w:rsid w:val="00684E2E"/>
    <w:rsid w:val="0069014C"/>
    <w:rsid w:val="00692F66"/>
    <w:rsid w:val="00693B3B"/>
    <w:rsid w:val="0069580F"/>
    <w:rsid w:val="006960B1"/>
    <w:rsid w:val="006A19B5"/>
    <w:rsid w:val="006A7EFD"/>
    <w:rsid w:val="006B0F7B"/>
    <w:rsid w:val="006B5F86"/>
    <w:rsid w:val="006B7181"/>
    <w:rsid w:val="006C3700"/>
    <w:rsid w:val="006D151C"/>
    <w:rsid w:val="006D2F23"/>
    <w:rsid w:val="006D3D45"/>
    <w:rsid w:val="006D4011"/>
    <w:rsid w:val="006D6D8E"/>
    <w:rsid w:val="006E0BB0"/>
    <w:rsid w:val="006E1297"/>
    <w:rsid w:val="006E339E"/>
    <w:rsid w:val="006E4A6F"/>
    <w:rsid w:val="006E4B50"/>
    <w:rsid w:val="006E57E7"/>
    <w:rsid w:val="006E5B3A"/>
    <w:rsid w:val="006E6FF3"/>
    <w:rsid w:val="006E73EF"/>
    <w:rsid w:val="006F432B"/>
    <w:rsid w:val="006F46AE"/>
    <w:rsid w:val="0070294B"/>
    <w:rsid w:val="0070368B"/>
    <w:rsid w:val="00704243"/>
    <w:rsid w:val="00705424"/>
    <w:rsid w:val="0070730C"/>
    <w:rsid w:val="007147AE"/>
    <w:rsid w:val="007150B4"/>
    <w:rsid w:val="00720F22"/>
    <w:rsid w:val="007252DA"/>
    <w:rsid w:val="00736E40"/>
    <w:rsid w:val="00740314"/>
    <w:rsid w:val="0075015A"/>
    <w:rsid w:val="00753358"/>
    <w:rsid w:val="007543D1"/>
    <w:rsid w:val="00755A9C"/>
    <w:rsid w:val="00756CCF"/>
    <w:rsid w:val="00757896"/>
    <w:rsid w:val="007609BC"/>
    <w:rsid w:val="0076324C"/>
    <w:rsid w:val="007678DA"/>
    <w:rsid w:val="00771E57"/>
    <w:rsid w:val="007725BE"/>
    <w:rsid w:val="0077766C"/>
    <w:rsid w:val="00790922"/>
    <w:rsid w:val="00797B7B"/>
    <w:rsid w:val="007A0E62"/>
    <w:rsid w:val="007A637E"/>
    <w:rsid w:val="007B28A3"/>
    <w:rsid w:val="007B70E6"/>
    <w:rsid w:val="007C07F7"/>
    <w:rsid w:val="007C3DAE"/>
    <w:rsid w:val="007C5CD0"/>
    <w:rsid w:val="007D047B"/>
    <w:rsid w:val="007D1659"/>
    <w:rsid w:val="007D2C34"/>
    <w:rsid w:val="007D7C82"/>
    <w:rsid w:val="007E6654"/>
    <w:rsid w:val="007F08F3"/>
    <w:rsid w:val="007F22F7"/>
    <w:rsid w:val="007F2393"/>
    <w:rsid w:val="007F2FAD"/>
    <w:rsid w:val="007F729D"/>
    <w:rsid w:val="00804D9F"/>
    <w:rsid w:val="00806208"/>
    <w:rsid w:val="00814006"/>
    <w:rsid w:val="008163C7"/>
    <w:rsid w:val="00820FF2"/>
    <w:rsid w:val="00826216"/>
    <w:rsid w:val="0082641A"/>
    <w:rsid w:val="00837562"/>
    <w:rsid w:val="00841B18"/>
    <w:rsid w:val="00846931"/>
    <w:rsid w:val="008547C0"/>
    <w:rsid w:val="00854DE8"/>
    <w:rsid w:val="00856237"/>
    <w:rsid w:val="008572A6"/>
    <w:rsid w:val="008613D9"/>
    <w:rsid w:val="00861AD3"/>
    <w:rsid w:val="00865464"/>
    <w:rsid w:val="00867B38"/>
    <w:rsid w:val="008726DB"/>
    <w:rsid w:val="00872962"/>
    <w:rsid w:val="00872AC2"/>
    <w:rsid w:val="00881C43"/>
    <w:rsid w:val="00882C00"/>
    <w:rsid w:val="00884AB4"/>
    <w:rsid w:val="00884CC6"/>
    <w:rsid w:val="00886EB5"/>
    <w:rsid w:val="00890217"/>
    <w:rsid w:val="008909FB"/>
    <w:rsid w:val="008A3D3C"/>
    <w:rsid w:val="008A7591"/>
    <w:rsid w:val="008B6666"/>
    <w:rsid w:val="008C44A9"/>
    <w:rsid w:val="008C590D"/>
    <w:rsid w:val="008C7C86"/>
    <w:rsid w:val="008E3C3B"/>
    <w:rsid w:val="008F5DA9"/>
    <w:rsid w:val="00902465"/>
    <w:rsid w:val="00905141"/>
    <w:rsid w:val="00905999"/>
    <w:rsid w:val="00912360"/>
    <w:rsid w:val="00916192"/>
    <w:rsid w:val="00920D32"/>
    <w:rsid w:val="00922126"/>
    <w:rsid w:val="00924E16"/>
    <w:rsid w:val="00931DD7"/>
    <w:rsid w:val="00932332"/>
    <w:rsid w:val="00935890"/>
    <w:rsid w:val="00937F05"/>
    <w:rsid w:val="00941758"/>
    <w:rsid w:val="0094392B"/>
    <w:rsid w:val="009440B0"/>
    <w:rsid w:val="009458C2"/>
    <w:rsid w:val="009464A4"/>
    <w:rsid w:val="0095653D"/>
    <w:rsid w:val="00963A80"/>
    <w:rsid w:val="0097549F"/>
    <w:rsid w:val="0098414F"/>
    <w:rsid w:val="00984C3E"/>
    <w:rsid w:val="00984C4C"/>
    <w:rsid w:val="00991DAA"/>
    <w:rsid w:val="00993BD7"/>
    <w:rsid w:val="009962C9"/>
    <w:rsid w:val="009A213A"/>
    <w:rsid w:val="009A4894"/>
    <w:rsid w:val="009A5001"/>
    <w:rsid w:val="009A56BE"/>
    <w:rsid w:val="009A5BF0"/>
    <w:rsid w:val="009A79B5"/>
    <w:rsid w:val="009C1A01"/>
    <w:rsid w:val="009C70A1"/>
    <w:rsid w:val="009D2796"/>
    <w:rsid w:val="009D4BC4"/>
    <w:rsid w:val="009D6E52"/>
    <w:rsid w:val="009E0122"/>
    <w:rsid w:val="009E28D7"/>
    <w:rsid w:val="009F3B5F"/>
    <w:rsid w:val="009F6E72"/>
    <w:rsid w:val="009F6EB2"/>
    <w:rsid w:val="00A0267A"/>
    <w:rsid w:val="00A02EA9"/>
    <w:rsid w:val="00A0424A"/>
    <w:rsid w:val="00A04F2E"/>
    <w:rsid w:val="00A06D8F"/>
    <w:rsid w:val="00A1315B"/>
    <w:rsid w:val="00A149B7"/>
    <w:rsid w:val="00A15E05"/>
    <w:rsid w:val="00A206B2"/>
    <w:rsid w:val="00A22C7A"/>
    <w:rsid w:val="00A2376C"/>
    <w:rsid w:val="00A25CE7"/>
    <w:rsid w:val="00A2673A"/>
    <w:rsid w:val="00A27CAA"/>
    <w:rsid w:val="00A311CF"/>
    <w:rsid w:val="00A37893"/>
    <w:rsid w:val="00A40966"/>
    <w:rsid w:val="00A477A3"/>
    <w:rsid w:val="00A4780D"/>
    <w:rsid w:val="00A515B3"/>
    <w:rsid w:val="00A521D4"/>
    <w:rsid w:val="00A54737"/>
    <w:rsid w:val="00A60D27"/>
    <w:rsid w:val="00A6234A"/>
    <w:rsid w:val="00A6331D"/>
    <w:rsid w:val="00A6382F"/>
    <w:rsid w:val="00A67124"/>
    <w:rsid w:val="00A71C58"/>
    <w:rsid w:val="00A72636"/>
    <w:rsid w:val="00A739F6"/>
    <w:rsid w:val="00A90091"/>
    <w:rsid w:val="00A9202E"/>
    <w:rsid w:val="00A9287E"/>
    <w:rsid w:val="00A96ADC"/>
    <w:rsid w:val="00AA188A"/>
    <w:rsid w:val="00AA4AF7"/>
    <w:rsid w:val="00AA5473"/>
    <w:rsid w:val="00AB0F0F"/>
    <w:rsid w:val="00AB4920"/>
    <w:rsid w:val="00AB4D89"/>
    <w:rsid w:val="00AB5995"/>
    <w:rsid w:val="00AB6F6D"/>
    <w:rsid w:val="00AB7503"/>
    <w:rsid w:val="00AB79B4"/>
    <w:rsid w:val="00AC0E06"/>
    <w:rsid w:val="00AC2D7E"/>
    <w:rsid w:val="00AC697F"/>
    <w:rsid w:val="00AD1125"/>
    <w:rsid w:val="00AD295D"/>
    <w:rsid w:val="00AD4579"/>
    <w:rsid w:val="00AD6606"/>
    <w:rsid w:val="00AD6632"/>
    <w:rsid w:val="00AD6EA7"/>
    <w:rsid w:val="00AE24CA"/>
    <w:rsid w:val="00AE3F14"/>
    <w:rsid w:val="00AE7BE6"/>
    <w:rsid w:val="00AF170B"/>
    <w:rsid w:val="00B00083"/>
    <w:rsid w:val="00B03089"/>
    <w:rsid w:val="00B16034"/>
    <w:rsid w:val="00B219E7"/>
    <w:rsid w:val="00B22B69"/>
    <w:rsid w:val="00B23423"/>
    <w:rsid w:val="00B265E6"/>
    <w:rsid w:val="00B27D55"/>
    <w:rsid w:val="00B31C1C"/>
    <w:rsid w:val="00B35CAE"/>
    <w:rsid w:val="00B35D59"/>
    <w:rsid w:val="00B36DC6"/>
    <w:rsid w:val="00B37E1D"/>
    <w:rsid w:val="00B37E9F"/>
    <w:rsid w:val="00B40A0F"/>
    <w:rsid w:val="00B42175"/>
    <w:rsid w:val="00B44DB9"/>
    <w:rsid w:val="00B45189"/>
    <w:rsid w:val="00B457D2"/>
    <w:rsid w:val="00B55407"/>
    <w:rsid w:val="00B6296D"/>
    <w:rsid w:val="00B67A07"/>
    <w:rsid w:val="00B7035B"/>
    <w:rsid w:val="00B74FCA"/>
    <w:rsid w:val="00B75522"/>
    <w:rsid w:val="00B75C08"/>
    <w:rsid w:val="00B75C3F"/>
    <w:rsid w:val="00B767FD"/>
    <w:rsid w:val="00B801D9"/>
    <w:rsid w:val="00B81815"/>
    <w:rsid w:val="00B86CCE"/>
    <w:rsid w:val="00B87CDE"/>
    <w:rsid w:val="00BB0788"/>
    <w:rsid w:val="00BC0584"/>
    <w:rsid w:val="00BC0C75"/>
    <w:rsid w:val="00BD2BDA"/>
    <w:rsid w:val="00BE151D"/>
    <w:rsid w:val="00BE2565"/>
    <w:rsid w:val="00BE4860"/>
    <w:rsid w:val="00BE74DC"/>
    <w:rsid w:val="00BE7DDD"/>
    <w:rsid w:val="00BF4177"/>
    <w:rsid w:val="00BF6C1D"/>
    <w:rsid w:val="00BF71F4"/>
    <w:rsid w:val="00C000B1"/>
    <w:rsid w:val="00C03429"/>
    <w:rsid w:val="00C07BAD"/>
    <w:rsid w:val="00C10843"/>
    <w:rsid w:val="00C12C3E"/>
    <w:rsid w:val="00C17A20"/>
    <w:rsid w:val="00C20B13"/>
    <w:rsid w:val="00C2563C"/>
    <w:rsid w:val="00C26007"/>
    <w:rsid w:val="00C26FFE"/>
    <w:rsid w:val="00C3045F"/>
    <w:rsid w:val="00C34546"/>
    <w:rsid w:val="00C41C3D"/>
    <w:rsid w:val="00C442A1"/>
    <w:rsid w:val="00C4564B"/>
    <w:rsid w:val="00C45E21"/>
    <w:rsid w:val="00C514C4"/>
    <w:rsid w:val="00C51F56"/>
    <w:rsid w:val="00C5231C"/>
    <w:rsid w:val="00C52601"/>
    <w:rsid w:val="00C63769"/>
    <w:rsid w:val="00C733CC"/>
    <w:rsid w:val="00C7350B"/>
    <w:rsid w:val="00C74350"/>
    <w:rsid w:val="00C74DB8"/>
    <w:rsid w:val="00C761F4"/>
    <w:rsid w:val="00C77A01"/>
    <w:rsid w:val="00C82EDA"/>
    <w:rsid w:val="00C8488E"/>
    <w:rsid w:val="00C84B9B"/>
    <w:rsid w:val="00C932E9"/>
    <w:rsid w:val="00C94AF0"/>
    <w:rsid w:val="00CA1A84"/>
    <w:rsid w:val="00CA2770"/>
    <w:rsid w:val="00CA3A7E"/>
    <w:rsid w:val="00CB01E1"/>
    <w:rsid w:val="00CB511D"/>
    <w:rsid w:val="00CC037E"/>
    <w:rsid w:val="00CC208F"/>
    <w:rsid w:val="00CC2CEC"/>
    <w:rsid w:val="00CC4D0D"/>
    <w:rsid w:val="00CC7AD4"/>
    <w:rsid w:val="00CD3633"/>
    <w:rsid w:val="00CE4CF3"/>
    <w:rsid w:val="00CE5941"/>
    <w:rsid w:val="00CE7F16"/>
    <w:rsid w:val="00CF164C"/>
    <w:rsid w:val="00CF1DFC"/>
    <w:rsid w:val="00CF68F4"/>
    <w:rsid w:val="00CF783B"/>
    <w:rsid w:val="00D04DE2"/>
    <w:rsid w:val="00D12FAB"/>
    <w:rsid w:val="00D26511"/>
    <w:rsid w:val="00D30677"/>
    <w:rsid w:val="00D3683A"/>
    <w:rsid w:val="00D3689A"/>
    <w:rsid w:val="00D42284"/>
    <w:rsid w:val="00D4644A"/>
    <w:rsid w:val="00D46B3B"/>
    <w:rsid w:val="00D478D6"/>
    <w:rsid w:val="00D503F9"/>
    <w:rsid w:val="00D523F7"/>
    <w:rsid w:val="00D525D5"/>
    <w:rsid w:val="00D54A85"/>
    <w:rsid w:val="00D56B67"/>
    <w:rsid w:val="00D63BEE"/>
    <w:rsid w:val="00D679C9"/>
    <w:rsid w:val="00D72214"/>
    <w:rsid w:val="00D7377A"/>
    <w:rsid w:val="00D758A2"/>
    <w:rsid w:val="00D75E82"/>
    <w:rsid w:val="00D82C7D"/>
    <w:rsid w:val="00D85A78"/>
    <w:rsid w:val="00D870DE"/>
    <w:rsid w:val="00D900B8"/>
    <w:rsid w:val="00D90D1E"/>
    <w:rsid w:val="00D95C84"/>
    <w:rsid w:val="00D96607"/>
    <w:rsid w:val="00D97D2A"/>
    <w:rsid w:val="00DA36F0"/>
    <w:rsid w:val="00DA4601"/>
    <w:rsid w:val="00DB1818"/>
    <w:rsid w:val="00DB7A23"/>
    <w:rsid w:val="00DC233F"/>
    <w:rsid w:val="00DC280B"/>
    <w:rsid w:val="00DD20B0"/>
    <w:rsid w:val="00DD35E4"/>
    <w:rsid w:val="00DD5351"/>
    <w:rsid w:val="00DE53BB"/>
    <w:rsid w:val="00DF57C5"/>
    <w:rsid w:val="00E015FF"/>
    <w:rsid w:val="00E01DC4"/>
    <w:rsid w:val="00E01EA2"/>
    <w:rsid w:val="00E0434E"/>
    <w:rsid w:val="00E044C2"/>
    <w:rsid w:val="00E04993"/>
    <w:rsid w:val="00E07A50"/>
    <w:rsid w:val="00E143AC"/>
    <w:rsid w:val="00E14653"/>
    <w:rsid w:val="00E25F97"/>
    <w:rsid w:val="00E266D0"/>
    <w:rsid w:val="00E33DDC"/>
    <w:rsid w:val="00E34FFC"/>
    <w:rsid w:val="00E412F0"/>
    <w:rsid w:val="00E4441A"/>
    <w:rsid w:val="00E45DDF"/>
    <w:rsid w:val="00E46656"/>
    <w:rsid w:val="00E479BF"/>
    <w:rsid w:val="00E50076"/>
    <w:rsid w:val="00E52C02"/>
    <w:rsid w:val="00E573D2"/>
    <w:rsid w:val="00E575D6"/>
    <w:rsid w:val="00E63594"/>
    <w:rsid w:val="00E65A9E"/>
    <w:rsid w:val="00E72A08"/>
    <w:rsid w:val="00E77071"/>
    <w:rsid w:val="00E80232"/>
    <w:rsid w:val="00E84F43"/>
    <w:rsid w:val="00E86384"/>
    <w:rsid w:val="00E90C0C"/>
    <w:rsid w:val="00E91A86"/>
    <w:rsid w:val="00E97EEF"/>
    <w:rsid w:val="00EA01A6"/>
    <w:rsid w:val="00EA2442"/>
    <w:rsid w:val="00EA3736"/>
    <w:rsid w:val="00EA5721"/>
    <w:rsid w:val="00EB0791"/>
    <w:rsid w:val="00EB2C1D"/>
    <w:rsid w:val="00EB41D3"/>
    <w:rsid w:val="00EB7CB5"/>
    <w:rsid w:val="00EC2887"/>
    <w:rsid w:val="00EC714F"/>
    <w:rsid w:val="00EC78B2"/>
    <w:rsid w:val="00EE2DCF"/>
    <w:rsid w:val="00EE3848"/>
    <w:rsid w:val="00EE486E"/>
    <w:rsid w:val="00EE5F48"/>
    <w:rsid w:val="00EE69C0"/>
    <w:rsid w:val="00EE72A9"/>
    <w:rsid w:val="00EF13E4"/>
    <w:rsid w:val="00EF3F1A"/>
    <w:rsid w:val="00F0003D"/>
    <w:rsid w:val="00F04167"/>
    <w:rsid w:val="00F07581"/>
    <w:rsid w:val="00F10100"/>
    <w:rsid w:val="00F113E1"/>
    <w:rsid w:val="00F14701"/>
    <w:rsid w:val="00F1696D"/>
    <w:rsid w:val="00F2259C"/>
    <w:rsid w:val="00F23C84"/>
    <w:rsid w:val="00F2404F"/>
    <w:rsid w:val="00F24165"/>
    <w:rsid w:val="00F3049A"/>
    <w:rsid w:val="00F313B9"/>
    <w:rsid w:val="00F3480B"/>
    <w:rsid w:val="00F41B3D"/>
    <w:rsid w:val="00F45F15"/>
    <w:rsid w:val="00F46576"/>
    <w:rsid w:val="00F4765C"/>
    <w:rsid w:val="00F50E68"/>
    <w:rsid w:val="00F514AC"/>
    <w:rsid w:val="00F55793"/>
    <w:rsid w:val="00F578C8"/>
    <w:rsid w:val="00F620E5"/>
    <w:rsid w:val="00F6237C"/>
    <w:rsid w:val="00F66329"/>
    <w:rsid w:val="00F67595"/>
    <w:rsid w:val="00F75804"/>
    <w:rsid w:val="00F761AB"/>
    <w:rsid w:val="00F761CE"/>
    <w:rsid w:val="00F77729"/>
    <w:rsid w:val="00F779B9"/>
    <w:rsid w:val="00F84FAB"/>
    <w:rsid w:val="00F926A1"/>
    <w:rsid w:val="00F94E01"/>
    <w:rsid w:val="00F97AF3"/>
    <w:rsid w:val="00FA3E27"/>
    <w:rsid w:val="00FA6EBC"/>
    <w:rsid w:val="00FB01EC"/>
    <w:rsid w:val="00FB5F36"/>
    <w:rsid w:val="00FB72E6"/>
    <w:rsid w:val="00FB79CB"/>
    <w:rsid w:val="00FC2D49"/>
    <w:rsid w:val="00FD02DB"/>
    <w:rsid w:val="00FD034C"/>
    <w:rsid w:val="00FD179A"/>
    <w:rsid w:val="00FD1892"/>
    <w:rsid w:val="00FD2BF3"/>
    <w:rsid w:val="00FD320F"/>
    <w:rsid w:val="00FD7B40"/>
    <w:rsid w:val="00FE1F25"/>
    <w:rsid w:val="00FE4313"/>
    <w:rsid w:val="00FE52C7"/>
    <w:rsid w:val="00FE582D"/>
    <w:rsid w:val="00FE590B"/>
    <w:rsid w:val="00FE6E85"/>
    <w:rsid w:val="00FE7E8E"/>
    <w:rsid w:val="00FF141C"/>
    <w:rsid w:val="00FF3952"/>
    <w:rsid w:val="00FF487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4ABB97E"/>
  <w15:docId w15:val="{C7160A26-7530-4F9B-8B63-F0588FC0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36B40"/>
    <w:rPr>
      <w:rFonts w:ascii="Arial" w:eastAsia="Arial" w:hAnsi="Arial" w:cs="Arial"/>
    </w:rPr>
  </w:style>
  <w:style w:type="paragraph" w:styleId="Heading1">
    <w:name w:val="heading 1"/>
    <w:basedOn w:val="Normal"/>
    <w:link w:val="Heading1Char"/>
    <w:uiPriority w:val="1"/>
    <w:qFormat/>
    <w:pPr>
      <w:spacing w:before="49"/>
      <w:ind w:left="100"/>
      <w:jc w:val="center"/>
      <w:outlineLvl w:val="0"/>
    </w:pPr>
    <w:rPr>
      <w:b/>
      <w:bCs/>
    </w:rPr>
  </w:style>
  <w:style w:type="paragraph" w:styleId="Heading2">
    <w:name w:val="heading 2"/>
    <w:basedOn w:val="Normal"/>
    <w:next w:val="Normal"/>
    <w:link w:val="Heading2Char"/>
    <w:uiPriority w:val="9"/>
    <w:semiHidden/>
    <w:unhideWhenUsed/>
    <w:qFormat/>
    <w:rsid w:val="009841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E486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E486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8C7C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C7C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00"/>
    </w:pPr>
    <w:rPr>
      <w:rFonts w:ascii="Times New Roman" w:eastAsia="Times New Roman" w:hAnsi="Times New Roman" w:cs="Times New Roman"/>
      <w:sz w:val="20"/>
      <w:szCs w:val="20"/>
    </w:rPr>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1A21"/>
    <w:rPr>
      <w:rFonts w:ascii="Tahoma" w:hAnsi="Tahoma" w:cs="Tahoma"/>
      <w:sz w:val="16"/>
      <w:szCs w:val="16"/>
    </w:rPr>
  </w:style>
  <w:style w:type="character" w:customStyle="1" w:styleId="BalloonTextChar">
    <w:name w:val="Balloon Text Char"/>
    <w:basedOn w:val="DefaultParagraphFont"/>
    <w:link w:val="BalloonText"/>
    <w:uiPriority w:val="99"/>
    <w:semiHidden/>
    <w:rsid w:val="00151A21"/>
    <w:rPr>
      <w:rFonts w:ascii="Tahoma" w:eastAsia="Arial" w:hAnsi="Tahoma" w:cs="Tahoma"/>
      <w:sz w:val="16"/>
      <w:szCs w:val="16"/>
    </w:rPr>
  </w:style>
  <w:style w:type="paragraph" w:customStyle="1" w:styleId="Default">
    <w:name w:val="Default"/>
    <w:rsid w:val="00806208"/>
    <w:pPr>
      <w:widowControl/>
      <w:autoSpaceDE w:val="0"/>
      <w:autoSpaceDN w:val="0"/>
      <w:adjustRightInd w:val="0"/>
    </w:pPr>
    <w:rPr>
      <w:rFonts w:ascii="Arial" w:hAnsi="Arial" w:cs="Arial"/>
      <w:color w:val="000000"/>
      <w:sz w:val="24"/>
      <w:szCs w:val="24"/>
      <w:lang w:val="en-AU"/>
    </w:rPr>
  </w:style>
  <w:style w:type="paragraph" w:styleId="TOCHeading">
    <w:name w:val="TOC Heading"/>
    <w:basedOn w:val="Heading1"/>
    <w:next w:val="Normal"/>
    <w:uiPriority w:val="39"/>
    <w:unhideWhenUsed/>
    <w:qFormat/>
    <w:rsid w:val="00E015FF"/>
    <w:pPr>
      <w:keepNext/>
      <w:keepLines/>
      <w:widowControl/>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E015FF"/>
    <w:rPr>
      <w:color w:val="0000FF" w:themeColor="hyperlink"/>
      <w:u w:val="single"/>
    </w:rPr>
  </w:style>
  <w:style w:type="paragraph" w:styleId="Header">
    <w:name w:val="header"/>
    <w:basedOn w:val="Normal"/>
    <w:link w:val="HeaderChar"/>
    <w:uiPriority w:val="99"/>
    <w:unhideWhenUsed/>
    <w:rsid w:val="00000F44"/>
    <w:pPr>
      <w:tabs>
        <w:tab w:val="center" w:pos="4513"/>
        <w:tab w:val="right" w:pos="9026"/>
      </w:tabs>
    </w:pPr>
  </w:style>
  <w:style w:type="character" w:customStyle="1" w:styleId="HeaderChar">
    <w:name w:val="Header Char"/>
    <w:basedOn w:val="DefaultParagraphFont"/>
    <w:link w:val="Header"/>
    <w:uiPriority w:val="99"/>
    <w:rsid w:val="00000F44"/>
    <w:rPr>
      <w:rFonts w:ascii="Arial" w:eastAsia="Arial" w:hAnsi="Arial" w:cs="Arial"/>
    </w:rPr>
  </w:style>
  <w:style w:type="paragraph" w:styleId="Footer">
    <w:name w:val="footer"/>
    <w:basedOn w:val="Normal"/>
    <w:link w:val="FooterChar"/>
    <w:uiPriority w:val="99"/>
    <w:unhideWhenUsed/>
    <w:rsid w:val="00000F44"/>
    <w:pPr>
      <w:tabs>
        <w:tab w:val="center" w:pos="4513"/>
        <w:tab w:val="right" w:pos="9026"/>
      </w:tabs>
    </w:pPr>
  </w:style>
  <w:style w:type="character" w:customStyle="1" w:styleId="FooterChar">
    <w:name w:val="Footer Char"/>
    <w:basedOn w:val="DefaultParagraphFont"/>
    <w:link w:val="Footer"/>
    <w:uiPriority w:val="99"/>
    <w:rsid w:val="00000F44"/>
    <w:rPr>
      <w:rFonts w:ascii="Arial" w:eastAsia="Arial" w:hAnsi="Arial" w:cs="Arial"/>
    </w:rPr>
  </w:style>
  <w:style w:type="table" w:styleId="TableGrid">
    <w:name w:val="Table Grid"/>
    <w:basedOn w:val="TableNormal"/>
    <w:uiPriority w:val="59"/>
    <w:rsid w:val="00DF57C5"/>
    <w:pPr>
      <w:widowControl/>
      <w:spacing w:before="120"/>
      <w:jc w:val="center"/>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A0E62"/>
    <w:rPr>
      <w:b/>
      <w:bCs/>
    </w:rPr>
  </w:style>
  <w:style w:type="character" w:customStyle="1" w:styleId="Heading3Char">
    <w:name w:val="Heading 3 Char"/>
    <w:basedOn w:val="DefaultParagraphFont"/>
    <w:link w:val="Heading3"/>
    <w:uiPriority w:val="9"/>
    <w:semiHidden/>
    <w:rsid w:val="00EE486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E486E"/>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EE486E"/>
    <w:pPr>
      <w:widowControl/>
      <w:spacing w:before="100" w:beforeAutospacing="1" w:after="100" w:afterAutospacing="1"/>
    </w:pPr>
    <w:rPr>
      <w:rFonts w:ascii="Times New Roman" w:eastAsia="Times New Roman" w:hAnsi="Times New Roman" w:cs="Times New Roman"/>
      <w:sz w:val="24"/>
      <w:szCs w:val="24"/>
      <w:lang w:val="en-AU" w:eastAsia="ja-JP"/>
    </w:rPr>
  </w:style>
  <w:style w:type="character" w:customStyle="1" w:styleId="Heading2Char">
    <w:name w:val="Heading 2 Char"/>
    <w:basedOn w:val="DefaultParagraphFont"/>
    <w:link w:val="Heading2"/>
    <w:uiPriority w:val="9"/>
    <w:semiHidden/>
    <w:rsid w:val="0098414F"/>
    <w:rPr>
      <w:rFonts w:asciiTheme="majorHAnsi" w:eastAsiaTheme="majorEastAsia" w:hAnsiTheme="majorHAnsi" w:cstheme="majorBidi"/>
      <w:color w:val="365F91" w:themeColor="accent1" w:themeShade="BF"/>
      <w:sz w:val="26"/>
      <w:szCs w:val="26"/>
    </w:rPr>
  </w:style>
  <w:style w:type="paragraph" w:styleId="NoSpacing">
    <w:name w:val="No Spacing"/>
    <w:link w:val="NoSpacingChar"/>
    <w:uiPriority w:val="1"/>
    <w:qFormat/>
    <w:rsid w:val="009458C2"/>
    <w:rPr>
      <w:rFonts w:ascii="Arial" w:eastAsia="Arial" w:hAnsi="Arial" w:cs="Arial"/>
    </w:rPr>
  </w:style>
  <w:style w:type="character" w:customStyle="1" w:styleId="Heading6Char">
    <w:name w:val="Heading 6 Char"/>
    <w:basedOn w:val="DefaultParagraphFont"/>
    <w:link w:val="Heading6"/>
    <w:uiPriority w:val="9"/>
    <w:semiHidden/>
    <w:rsid w:val="008C7C8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C7C86"/>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4F4E54"/>
    <w:rPr>
      <w:i/>
      <w:iCs/>
    </w:rPr>
  </w:style>
  <w:style w:type="paragraph" w:customStyle="1" w:styleId="BodyText1">
    <w:name w:val="Body Text1"/>
    <w:basedOn w:val="Normal"/>
    <w:rsid w:val="0063157E"/>
    <w:pPr>
      <w:widowControl/>
      <w:tabs>
        <w:tab w:val="left" w:pos="340"/>
      </w:tabs>
    </w:pPr>
    <w:rPr>
      <w:rFonts w:eastAsia="Times New Roman" w:cs="Times New Roman"/>
      <w:bCs/>
      <w:sz w:val="24"/>
      <w:szCs w:val="20"/>
      <w:lang w:val="en-AU"/>
    </w:rPr>
  </w:style>
  <w:style w:type="paragraph" w:customStyle="1" w:styleId="PrimaryDot">
    <w:name w:val="Primary Dot"/>
    <w:basedOn w:val="Normal"/>
    <w:rsid w:val="00991DAA"/>
    <w:pPr>
      <w:widowControl/>
      <w:numPr>
        <w:numId w:val="6"/>
      </w:numPr>
    </w:pPr>
    <w:rPr>
      <w:rFonts w:eastAsia="Times New Roman"/>
      <w:color w:val="000000"/>
      <w:lang w:val="en-AU" w:eastAsia="zh-CN"/>
    </w:rPr>
  </w:style>
  <w:style w:type="paragraph" w:customStyle="1" w:styleId="tablebullet">
    <w:name w:val="table bullet"/>
    <w:basedOn w:val="Normal"/>
    <w:rsid w:val="00991DAA"/>
    <w:pPr>
      <w:widowControl/>
      <w:numPr>
        <w:numId w:val="5"/>
      </w:numPr>
    </w:pPr>
    <w:rPr>
      <w:rFonts w:eastAsia="Times New Roman"/>
      <w:lang w:val="en-AU" w:eastAsia="zh-CN"/>
    </w:rPr>
  </w:style>
  <w:style w:type="character" w:customStyle="1" w:styleId="Heading1Char">
    <w:name w:val="Heading 1 Char"/>
    <w:basedOn w:val="DefaultParagraphFont"/>
    <w:link w:val="Heading1"/>
    <w:uiPriority w:val="1"/>
    <w:rsid w:val="00736E40"/>
    <w:rPr>
      <w:rFonts w:ascii="Arial" w:eastAsia="Arial" w:hAnsi="Arial" w:cs="Arial"/>
      <w:b/>
      <w:bCs/>
    </w:rPr>
  </w:style>
  <w:style w:type="character" w:customStyle="1" w:styleId="BodyTextChar">
    <w:name w:val="Body Text Char"/>
    <w:basedOn w:val="DefaultParagraphFont"/>
    <w:link w:val="BodyText"/>
    <w:uiPriority w:val="1"/>
    <w:rsid w:val="00736E40"/>
    <w:rPr>
      <w:rFonts w:ascii="Arial" w:eastAsia="Arial" w:hAnsi="Arial" w:cs="Arial"/>
    </w:rPr>
  </w:style>
  <w:style w:type="paragraph" w:styleId="BodyText2">
    <w:name w:val="Body Text 2"/>
    <w:basedOn w:val="Normal"/>
    <w:link w:val="BodyText2Char"/>
    <w:uiPriority w:val="99"/>
    <w:semiHidden/>
    <w:unhideWhenUsed/>
    <w:rsid w:val="000A61EF"/>
    <w:pPr>
      <w:spacing w:after="120" w:line="480" w:lineRule="auto"/>
    </w:pPr>
  </w:style>
  <w:style w:type="character" w:customStyle="1" w:styleId="BodyText2Char">
    <w:name w:val="Body Text 2 Char"/>
    <w:basedOn w:val="DefaultParagraphFont"/>
    <w:link w:val="BodyText2"/>
    <w:uiPriority w:val="99"/>
    <w:semiHidden/>
    <w:rsid w:val="000A61EF"/>
    <w:rPr>
      <w:rFonts w:ascii="Arial" w:eastAsia="Arial" w:hAnsi="Arial" w:cs="Arial"/>
    </w:rPr>
  </w:style>
  <w:style w:type="character" w:styleId="FollowedHyperlink">
    <w:name w:val="FollowedHyperlink"/>
    <w:basedOn w:val="DefaultParagraphFont"/>
    <w:uiPriority w:val="99"/>
    <w:semiHidden/>
    <w:unhideWhenUsed/>
    <w:rsid w:val="00932332"/>
    <w:rPr>
      <w:color w:val="800080" w:themeColor="followedHyperlink"/>
      <w:u w:val="single"/>
    </w:rPr>
  </w:style>
  <w:style w:type="character" w:styleId="UnresolvedMention">
    <w:name w:val="Unresolved Mention"/>
    <w:basedOn w:val="DefaultParagraphFont"/>
    <w:uiPriority w:val="99"/>
    <w:semiHidden/>
    <w:unhideWhenUsed/>
    <w:rsid w:val="00D54A85"/>
    <w:rPr>
      <w:color w:val="605E5C"/>
      <w:shd w:val="clear" w:color="auto" w:fill="E1DFDD"/>
    </w:rPr>
  </w:style>
  <w:style w:type="character" w:customStyle="1" w:styleId="NoSpacingChar">
    <w:name w:val="No Spacing Char"/>
    <w:basedOn w:val="DefaultParagraphFont"/>
    <w:link w:val="NoSpacing"/>
    <w:uiPriority w:val="1"/>
    <w:rsid w:val="00B36DC6"/>
    <w:rPr>
      <w:rFonts w:ascii="Arial" w:eastAsia="Arial" w:hAnsi="Arial" w:cs="Arial"/>
    </w:rPr>
  </w:style>
  <w:style w:type="table" w:customStyle="1" w:styleId="TableGrid2">
    <w:name w:val="Table Grid2"/>
    <w:basedOn w:val="TableNormal"/>
    <w:next w:val="TableGrid"/>
    <w:uiPriority w:val="59"/>
    <w:rsid w:val="00532DB7"/>
    <w:pPr>
      <w:widowControl/>
    </w:pPr>
    <w:rPr>
      <w:rFonts w:eastAsiaTheme="minorEastAsia"/>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46836">
      <w:bodyDiv w:val="1"/>
      <w:marLeft w:val="0"/>
      <w:marRight w:val="0"/>
      <w:marTop w:val="0"/>
      <w:marBottom w:val="0"/>
      <w:divBdr>
        <w:top w:val="none" w:sz="0" w:space="0" w:color="auto"/>
        <w:left w:val="none" w:sz="0" w:space="0" w:color="auto"/>
        <w:bottom w:val="none" w:sz="0" w:space="0" w:color="auto"/>
        <w:right w:val="none" w:sz="0" w:space="0" w:color="auto"/>
      </w:divBdr>
    </w:div>
    <w:div w:id="499084877">
      <w:bodyDiv w:val="1"/>
      <w:marLeft w:val="0"/>
      <w:marRight w:val="0"/>
      <w:marTop w:val="0"/>
      <w:marBottom w:val="0"/>
      <w:divBdr>
        <w:top w:val="none" w:sz="0" w:space="0" w:color="auto"/>
        <w:left w:val="none" w:sz="0" w:space="0" w:color="auto"/>
        <w:bottom w:val="none" w:sz="0" w:space="0" w:color="auto"/>
        <w:right w:val="none" w:sz="0" w:space="0" w:color="auto"/>
      </w:divBdr>
      <w:divsChild>
        <w:div w:id="1107196680">
          <w:marLeft w:val="0"/>
          <w:marRight w:val="0"/>
          <w:marTop w:val="0"/>
          <w:marBottom w:val="0"/>
          <w:divBdr>
            <w:top w:val="none" w:sz="0" w:space="0" w:color="auto"/>
            <w:left w:val="none" w:sz="0" w:space="0" w:color="auto"/>
            <w:bottom w:val="none" w:sz="0" w:space="0" w:color="auto"/>
            <w:right w:val="none" w:sz="0" w:space="0" w:color="auto"/>
          </w:divBdr>
          <w:divsChild>
            <w:div w:id="377047344">
              <w:marLeft w:val="0"/>
              <w:marRight w:val="0"/>
              <w:marTop w:val="0"/>
              <w:marBottom w:val="0"/>
              <w:divBdr>
                <w:top w:val="none" w:sz="0" w:space="0" w:color="auto"/>
                <w:left w:val="none" w:sz="0" w:space="0" w:color="auto"/>
                <w:bottom w:val="none" w:sz="0" w:space="0" w:color="auto"/>
                <w:right w:val="none" w:sz="0" w:space="0" w:color="auto"/>
              </w:divBdr>
            </w:div>
          </w:divsChild>
        </w:div>
        <w:div w:id="1824077872">
          <w:marLeft w:val="0"/>
          <w:marRight w:val="432"/>
          <w:marTop w:val="0"/>
          <w:marBottom w:val="0"/>
          <w:divBdr>
            <w:top w:val="none" w:sz="0" w:space="0" w:color="auto"/>
            <w:left w:val="none" w:sz="0" w:space="0" w:color="auto"/>
            <w:bottom w:val="none" w:sz="0" w:space="0" w:color="auto"/>
            <w:right w:val="none" w:sz="0" w:space="0" w:color="auto"/>
          </w:divBdr>
          <w:divsChild>
            <w:div w:id="13216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8329">
      <w:bodyDiv w:val="1"/>
      <w:marLeft w:val="0"/>
      <w:marRight w:val="0"/>
      <w:marTop w:val="0"/>
      <w:marBottom w:val="0"/>
      <w:divBdr>
        <w:top w:val="none" w:sz="0" w:space="0" w:color="auto"/>
        <w:left w:val="none" w:sz="0" w:space="0" w:color="auto"/>
        <w:bottom w:val="none" w:sz="0" w:space="0" w:color="auto"/>
        <w:right w:val="none" w:sz="0" w:space="0" w:color="auto"/>
      </w:divBdr>
      <w:divsChild>
        <w:div w:id="1418552503">
          <w:marLeft w:val="0"/>
          <w:marRight w:val="432"/>
          <w:marTop w:val="0"/>
          <w:marBottom w:val="0"/>
          <w:divBdr>
            <w:top w:val="none" w:sz="0" w:space="0" w:color="auto"/>
            <w:left w:val="none" w:sz="0" w:space="0" w:color="auto"/>
            <w:bottom w:val="none" w:sz="0" w:space="0" w:color="auto"/>
            <w:right w:val="none" w:sz="0" w:space="0" w:color="auto"/>
          </w:divBdr>
          <w:divsChild>
            <w:div w:id="1196044590">
              <w:marLeft w:val="0"/>
              <w:marRight w:val="0"/>
              <w:marTop w:val="0"/>
              <w:marBottom w:val="0"/>
              <w:divBdr>
                <w:top w:val="none" w:sz="0" w:space="0" w:color="auto"/>
                <w:left w:val="none" w:sz="0" w:space="0" w:color="auto"/>
                <w:bottom w:val="none" w:sz="0" w:space="0" w:color="auto"/>
                <w:right w:val="none" w:sz="0" w:space="0" w:color="auto"/>
              </w:divBdr>
            </w:div>
          </w:divsChild>
        </w:div>
        <w:div w:id="1831024523">
          <w:marLeft w:val="0"/>
          <w:marRight w:val="0"/>
          <w:marTop w:val="0"/>
          <w:marBottom w:val="0"/>
          <w:divBdr>
            <w:top w:val="none" w:sz="0" w:space="0" w:color="auto"/>
            <w:left w:val="none" w:sz="0" w:space="0" w:color="auto"/>
            <w:bottom w:val="none" w:sz="0" w:space="0" w:color="auto"/>
            <w:right w:val="none" w:sz="0" w:space="0" w:color="auto"/>
          </w:divBdr>
          <w:divsChild>
            <w:div w:id="17535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6454">
      <w:bodyDiv w:val="1"/>
      <w:marLeft w:val="0"/>
      <w:marRight w:val="0"/>
      <w:marTop w:val="0"/>
      <w:marBottom w:val="0"/>
      <w:divBdr>
        <w:top w:val="none" w:sz="0" w:space="0" w:color="auto"/>
        <w:left w:val="none" w:sz="0" w:space="0" w:color="auto"/>
        <w:bottom w:val="none" w:sz="0" w:space="0" w:color="auto"/>
        <w:right w:val="none" w:sz="0" w:space="0" w:color="auto"/>
      </w:divBdr>
      <w:divsChild>
        <w:div w:id="849107124">
          <w:marLeft w:val="0"/>
          <w:marRight w:val="432"/>
          <w:marTop w:val="0"/>
          <w:marBottom w:val="0"/>
          <w:divBdr>
            <w:top w:val="none" w:sz="0" w:space="0" w:color="auto"/>
            <w:left w:val="none" w:sz="0" w:space="0" w:color="auto"/>
            <w:bottom w:val="none" w:sz="0" w:space="0" w:color="auto"/>
            <w:right w:val="none" w:sz="0" w:space="0" w:color="auto"/>
          </w:divBdr>
          <w:divsChild>
            <w:div w:id="1130633079">
              <w:marLeft w:val="0"/>
              <w:marRight w:val="0"/>
              <w:marTop w:val="0"/>
              <w:marBottom w:val="0"/>
              <w:divBdr>
                <w:top w:val="none" w:sz="0" w:space="0" w:color="auto"/>
                <w:left w:val="none" w:sz="0" w:space="0" w:color="auto"/>
                <w:bottom w:val="none" w:sz="0" w:space="0" w:color="auto"/>
                <w:right w:val="none" w:sz="0" w:space="0" w:color="auto"/>
              </w:divBdr>
            </w:div>
          </w:divsChild>
        </w:div>
        <w:div w:id="882786081">
          <w:marLeft w:val="0"/>
          <w:marRight w:val="0"/>
          <w:marTop w:val="0"/>
          <w:marBottom w:val="0"/>
          <w:divBdr>
            <w:top w:val="none" w:sz="0" w:space="0" w:color="auto"/>
            <w:left w:val="none" w:sz="0" w:space="0" w:color="auto"/>
            <w:bottom w:val="none" w:sz="0" w:space="0" w:color="auto"/>
            <w:right w:val="none" w:sz="0" w:space="0" w:color="auto"/>
          </w:divBdr>
          <w:divsChild>
            <w:div w:id="501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4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319A-E02F-497A-B0D5-1707904F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3368</Words>
  <Characters>19199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judith.morgan</dc:creator>
  <cp:keywords/>
  <dc:description/>
  <cp:lastModifiedBy>Christine Williams</cp:lastModifiedBy>
  <cp:revision>3</cp:revision>
  <cp:lastPrinted>2023-04-21T02:41:00Z</cp:lastPrinted>
  <dcterms:created xsi:type="dcterms:W3CDTF">2023-05-07T09:47:00Z</dcterms:created>
  <dcterms:modified xsi:type="dcterms:W3CDTF">2023-05-07T09:49:00Z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2015-10-19T00:00:00Z</vt:filetime>
  </property>
  <property fmtid="{D5CDD505-2E9C-101B-9397-08002B2CF9AE}" pid="3" name="Creator">
    <vt:lpwstr>Microsoft® Word 2010</vt:lpwstr>
  </property>
  <property fmtid="{D5CDD505-2E9C-101B-9397-08002B2CF9AE}" pid="4" name="LastSaved">
    <vt:filetime>2016-09-08T00:00:00Z</vt:filetime>
  </property>
</Properties>
</file>